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15EB" w14:textId="7CC17EF2" w:rsidR="00570B9F" w:rsidRPr="00BC46F9" w:rsidRDefault="00570B9F" w:rsidP="002C101C">
      <w:pPr>
        <w:pStyle w:val="Heading1"/>
        <w:jc w:val="center"/>
        <w:rPr>
          <w:rFonts w:ascii="Candara" w:hAnsi="Candara"/>
          <w:lang w:val="fr-CA"/>
        </w:rPr>
      </w:pPr>
      <w:r>
        <w:rPr>
          <w:rFonts w:ascii="Candara" w:hAnsi="Candara"/>
          <w:lang w:val="fr-CA"/>
        </w:rPr>
        <w:t>Prix du leadership MacNaught-Taillon </w:t>
      </w:r>
      <w:r w:rsidRPr="0078431B">
        <w:rPr>
          <w:rFonts w:ascii="Candara" w:hAnsi="Candara"/>
          <w:lang w:val="fr-CA"/>
        </w:rPr>
        <w:t>2026 :</w:t>
      </w:r>
    </w:p>
    <w:p w14:paraId="3D92B012" w14:textId="289139F0" w:rsidR="007351A4" w:rsidRPr="00BC46F9" w:rsidRDefault="007351A4" w:rsidP="007351A4">
      <w:pPr>
        <w:pStyle w:val="Heading1"/>
        <w:jc w:val="center"/>
        <w:rPr>
          <w:rFonts w:ascii="Candara" w:hAnsi="Candara"/>
          <w:lang w:val="fr-CA"/>
        </w:rPr>
      </w:pPr>
      <w:r>
        <w:rPr>
          <w:rFonts w:ascii="Candara" w:hAnsi="Candara"/>
          <w:lang w:val="fr-CA"/>
        </w:rPr>
        <w:t>Informations et solutions informatiques sur la santé en appui aux politiques de santé</w:t>
      </w:r>
    </w:p>
    <w:p w14:paraId="4CF75AEC" w14:textId="06819944" w:rsidR="007351A4" w:rsidRPr="00BC46F9" w:rsidRDefault="008C54FD" w:rsidP="007351A4">
      <w:pPr>
        <w:pStyle w:val="Heading2"/>
        <w:jc w:val="center"/>
        <w:rPr>
          <w:rFonts w:ascii="Candara" w:hAnsi="Candara"/>
          <w:i/>
          <w:lang w:val="fr-CA"/>
        </w:rPr>
      </w:pPr>
      <w:r>
        <w:rPr>
          <w:rFonts w:ascii="Candara" w:hAnsi="Candara"/>
          <w:i/>
          <w:iCs/>
          <w:lang w:val="fr-CA"/>
        </w:rPr>
        <w:t>Appel à candidatures</w:t>
      </w:r>
    </w:p>
    <w:p w14:paraId="0DA4567B" w14:textId="77777777" w:rsidR="007351A4" w:rsidRPr="00BC46F9" w:rsidRDefault="007351A4" w:rsidP="00E3306D">
      <w:pPr>
        <w:pStyle w:val="NoSpacing"/>
        <w:rPr>
          <w:rFonts w:ascii="Candara" w:hAnsi="Candara"/>
          <w:lang w:val="fr-CA"/>
        </w:rPr>
      </w:pPr>
    </w:p>
    <w:p w14:paraId="35E0C998" w14:textId="200C2997" w:rsidR="00E3306D" w:rsidRPr="00BC46F9" w:rsidRDefault="00E3306D" w:rsidP="00E3306D">
      <w:pPr>
        <w:pStyle w:val="NoSpacing"/>
        <w:rPr>
          <w:rFonts w:ascii="Candara" w:hAnsi="Candara"/>
          <w:lang w:val="fr-CA"/>
        </w:rPr>
      </w:pPr>
      <w:r>
        <w:rPr>
          <w:rFonts w:ascii="Candara" w:hAnsi="Candara"/>
          <w:lang w:val="fr-CA"/>
        </w:rPr>
        <w:t>La communauté médicale au Canada reconnaît le besoin de saluer les personnes qui ont grandement contribué à faire avancer les systèmes d’information sur la santé et les solutions informatiques améliorant la santé et les systèmes de soins de santé pour tous les Canadiens et les Canadiennes.</w:t>
      </w:r>
    </w:p>
    <w:p w14:paraId="0BA2A1DE" w14:textId="6F454B9E" w:rsidR="00E3306D" w:rsidRPr="00BC46F9" w:rsidRDefault="00E3306D" w:rsidP="00E3306D">
      <w:pPr>
        <w:pStyle w:val="NoSpacing"/>
        <w:rPr>
          <w:rFonts w:ascii="Candara" w:hAnsi="Candara"/>
          <w:lang w:val="fr-CA"/>
        </w:rPr>
      </w:pPr>
      <w:r>
        <w:rPr>
          <w:rFonts w:ascii="Candara" w:hAnsi="Candara"/>
          <w:lang w:val="fr-CA"/>
        </w:rPr>
        <w:t xml:space="preserve">Le Prix du leadership MacNaught-Taillon honore deux personnes qui ont démontré des capacités exemplaires de leadership et de mentorat, et qui ont promu le développement et l’utilisation d’un système de données de santé intégrées et de haute qualité à tous les niveaux de la prise de décisions dans le système de soins de santé canadien. Depuis 2008, cette distinction a été attribuée grâce à un partenariat entre la Justice Emmett Hall Memorial Foundation, le Réseau canadien pour le leadership en santé (CHLNet) et l’Association canadienne pour la recherche sur les services et les politiques de la santé (ACRSPS). </w:t>
      </w:r>
      <w:r w:rsidRPr="0078431B">
        <w:rPr>
          <w:rFonts w:ascii="Candara" w:hAnsi="Candara"/>
          <w:lang w:val="fr-CA"/>
        </w:rPr>
        <w:t>En 2023, Excellence en santé Canada a pris en charge la gestion du prix avec CHLNet, qui implique désormais un partenariat avec ces deux organismes ainsi qu’avec Inforoute Santé du Canada et l’Institut canadien d’information sur la santé.</w:t>
      </w:r>
    </w:p>
    <w:p w14:paraId="06A647D5" w14:textId="4026103C" w:rsidR="00EB1E66" w:rsidRPr="00BC46F9" w:rsidRDefault="00E3306D" w:rsidP="00E3306D">
      <w:pPr>
        <w:pStyle w:val="NoSpacing"/>
        <w:rPr>
          <w:rFonts w:ascii="Candara" w:hAnsi="Candara"/>
          <w:lang w:val="fr-CA"/>
        </w:rPr>
      </w:pPr>
      <w:r>
        <w:rPr>
          <w:rFonts w:ascii="Candara" w:hAnsi="Candara"/>
          <w:lang w:val="fr-CA"/>
        </w:rPr>
        <w:t xml:space="preserve">Depuis sa création, le prix a été attribué à Dennis Protti (2008), Richard Alvarez (2011), Les Roos (2014), Brian Postl (2017), Jennifer Zelmer (2020) </w:t>
      </w:r>
      <w:r w:rsidRPr="0078431B">
        <w:rPr>
          <w:rFonts w:ascii="Candara" w:hAnsi="Candara"/>
          <w:lang w:val="fr-CA"/>
        </w:rPr>
        <w:t xml:space="preserve">et Vivek Goel (2023). </w:t>
      </w:r>
      <w:r w:rsidRPr="0078431B">
        <w:rPr>
          <w:rFonts w:ascii="Candara" w:hAnsi="Candara"/>
          <w:sz w:val="21"/>
          <w:szCs w:val="21"/>
          <w:lang w:val="fr-CA"/>
        </w:rPr>
        <w:t>Le</w:t>
      </w:r>
      <w:r>
        <w:rPr>
          <w:rFonts w:ascii="Candara" w:hAnsi="Candara"/>
          <w:sz w:val="21"/>
          <w:szCs w:val="21"/>
          <w:lang w:val="fr-CA"/>
        </w:rPr>
        <w:t xml:space="preserve"> lauréat ou la lauréate recevra son prix lors du congrès sur la cybersanté e-Health à Halifax, Nouvelle-Écosse (frais de déplacement et d’hébergement couverts). Le prix est accompagné d’une bourse de 1 500 $ remise à </w:t>
      </w:r>
      <w:r>
        <w:rPr>
          <w:rFonts w:ascii="Candara" w:hAnsi="Candara"/>
          <w:lang w:val="fr-CA"/>
        </w:rPr>
        <w:t>un ou une leader en devenir (choisi par le lauréat ou la lauréate) dans le domaine des systèmes d’information ou des solutions informatiques sur la santé, ou encore des patients partenaires.</w:t>
      </w:r>
    </w:p>
    <w:p w14:paraId="7928665C" w14:textId="14177D63" w:rsidR="00E3306D" w:rsidRPr="00BC46F9" w:rsidRDefault="00E3306D" w:rsidP="00E3306D">
      <w:pPr>
        <w:pStyle w:val="NoSpacing"/>
        <w:rPr>
          <w:rFonts w:ascii="Candara" w:hAnsi="Candara"/>
          <w:lang w:val="fr-CA"/>
        </w:rPr>
      </w:pPr>
      <w:r>
        <w:rPr>
          <w:rFonts w:ascii="Candara" w:hAnsi="Candara"/>
          <w:lang w:val="fr-CA"/>
        </w:rPr>
        <w:t>Un comité des prix a été créé et inclut des représentants de l’organisme commanditaire, ainsi que des proches et des membres des familles MacNaught et Taillon. L’appel à candidatures est ouvert.</w:t>
      </w:r>
    </w:p>
    <w:p w14:paraId="1DEBD7C7" w14:textId="1DE13856" w:rsidR="00E3306D" w:rsidRPr="00BC46F9" w:rsidRDefault="0D4CDE50" w:rsidP="00E3306D">
      <w:pPr>
        <w:pStyle w:val="NoSpacing"/>
        <w:rPr>
          <w:rFonts w:ascii="Candara" w:hAnsi="Candara"/>
          <w:lang w:val="fr-CA"/>
        </w:rPr>
      </w:pPr>
      <w:r>
        <w:rPr>
          <w:rFonts w:ascii="Candara" w:hAnsi="Candara"/>
          <w:lang w:val="fr-CA"/>
        </w:rPr>
        <w:t xml:space="preserve">Pour en savoir plus, consultez le formulaire de mise en candidature ci-joint. Pour proposer une candidature, vous devez envoyer le formulaire rempli, une biographie ou un court curriculum vitae à jour de la personne candidate et une lettre de recommandation d’une page à </w:t>
      </w:r>
      <w:r w:rsidRPr="0078431B">
        <w:rPr>
          <w:rStyle w:val="Hyperlink"/>
          <w:rFonts w:ascii="Candara" w:hAnsi="Candara"/>
          <w:lang w:val="fr-CA"/>
        </w:rPr>
        <w:t>kgrimes@chlnet.ca</w:t>
      </w:r>
      <w:r>
        <w:rPr>
          <w:rFonts w:ascii="Candara" w:hAnsi="Candara"/>
          <w:lang w:val="fr-CA"/>
        </w:rPr>
        <w:t xml:space="preserve"> avant </w:t>
      </w:r>
      <w:r w:rsidRPr="0078431B">
        <w:rPr>
          <w:rFonts w:ascii="Candara" w:hAnsi="Candara"/>
          <w:lang w:val="fr-CA"/>
        </w:rPr>
        <w:t xml:space="preserve">le </w:t>
      </w:r>
      <w:hyperlink r:id="rId10">
        <w:r w:rsidRPr="0078431B">
          <w:rPr>
            <w:rStyle w:val="Hyperlink"/>
            <w:rFonts w:ascii="Candara" w:hAnsi="Candara"/>
            <w:b/>
            <w:bCs/>
            <w:color w:val="000000" w:themeColor="text1"/>
            <w:u w:val="none"/>
            <w:lang w:val="fr-CA"/>
          </w:rPr>
          <w:t>vendredi 17 avril 2026</w:t>
        </w:r>
      </w:hyperlink>
      <w:r>
        <w:rPr>
          <w:rFonts w:ascii="Candara" w:hAnsi="Candara"/>
          <w:lang w:val="fr-CA"/>
        </w:rPr>
        <w:t>.</w:t>
      </w:r>
    </w:p>
    <w:p w14:paraId="1755D3F7" w14:textId="77777777" w:rsidR="0072627A" w:rsidRPr="00BC46F9" w:rsidRDefault="00E3306D" w:rsidP="00E3306D">
      <w:pPr>
        <w:pStyle w:val="NoSpacing"/>
        <w:rPr>
          <w:rFonts w:ascii="Candara" w:hAnsi="Candara"/>
          <w:lang w:val="fr-CA"/>
        </w:rPr>
      </w:pPr>
      <w:r>
        <w:rPr>
          <w:rFonts w:ascii="Candara" w:hAnsi="Candara"/>
          <w:lang w:val="fr-CA"/>
        </w:rPr>
        <w:t xml:space="preserve">Nous vous remercions de célébrer l’excellence des leaders de l’information sur la santé au Canada. </w:t>
      </w:r>
    </w:p>
    <w:p w14:paraId="7873A405" w14:textId="52B163FA" w:rsidR="00FB3137" w:rsidRPr="00BC46F9" w:rsidRDefault="00E3306D" w:rsidP="00E3306D">
      <w:pPr>
        <w:pStyle w:val="NoSpacing"/>
        <w:rPr>
          <w:rFonts w:ascii="Candara" w:hAnsi="Candara"/>
          <w:lang w:val="fr-CA"/>
        </w:rPr>
      </w:pPr>
      <w:r>
        <w:rPr>
          <w:rFonts w:ascii="Candara" w:hAnsi="Candara"/>
          <w:lang w:val="fr-CA"/>
        </w:rPr>
        <w:t>Respectueusement,</w:t>
      </w:r>
    </w:p>
    <w:p w14:paraId="50817BC3" w14:textId="1F826396" w:rsidR="00D75490" w:rsidRPr="00BC46F9" w:rsidRDefault="0039297C" w:rsidP="00D75490">
      <w:pPr>
        <w:rPr>
          <w:rFonts w:ascii="Segoe Script" w:hAnsi="Segoe Script"/>
          <w:b/>
          <w:i/>
          <w:lang w:val="fr-CA"/>
        </w:rPr>
      </w:pPr>
      <w:r>
        <w:rPr>
          <w:rFonts w:ascii="Segoe Script" w:hAnsi="Segoe Script"/>
          <w:b/>
          <w:bCs/>
          <w:i/>
          <w:iCs/>
          <w:lang w:val="fr-CA"/>
        </w:rPr>
        <w:t>Jennifer Zelmer</w:t>
      </w:r>
      <w:r>
        <w:rPr>
          <w:rFonts w:ascii="Segoe Script" w:hAnsi="Segoe Script"/>
          <w:b/>
          <w:bCs/>
          <w:i/>
          <w:iCs/>
          <w:lang w:val="fr-CA"/>
        </w:rPr>
        <w:tab/>
      </w:r>
      <w:r>
        <w:rPr>
          <w:rFonts w:ascii="Segoe Script" w:hAnsi="Segoe Script"/>
          <w:b/>
          <w:bCs/>
          <w:i/>
          <w:iCs/>
          <w:lang w:val="fr-CA"/>
        </w:rPr>
        <w:tab/>
      </w:r>
      <w:r>
        <w:rPr>
          <w:rFonts w:ascii="Segoe Script" w:hAnsi="Segoe Script"/>
          <w:b/>
          <w:bCs/>
          <w:i/>
          <w:iCs/>
          <w:lang w:val="fr-CA"/>
        </w:rPr>
        <w:tab/>
      </w:r>
      <w:r>
        <w:rPr>
          <w:rFonts w:ascii="Segoe Script" w:hAnsi="Segoe Script"/>
          <w:b/>
          <w:bCs/>
          <w:i/>
          <w:iCs/>
          <w:lang w:val="fr-CA"/>
        </w:rPr>
        <w:tab/>
      </w:r>
      <w:r>
        <w:rPr>
          <w:rFonts w:ascii="Segoe Script" w:hAnsi="Segoe Script"/>
          <w:b/>
          <w:bCs/>
          <w:i/>
          <w:iCs/>
          <w:lang w:val="fr-CA"/>
        </w:rPr>
        <w:tab/>
        <w:t>Kelly Grimes</w:t>
      </w:r>
    </w:p>
    <w:p w14:paraId="4C31EF42" w14:textId="01C6A0AB" w:rsidR="00D75490" w:rsidRPr="00BC46F9" w:rsidRDefault="00D75490" w:rsidP="00D75490">
      <w:pPr>
        <w:rPr>
          <w:rFonts w:ascii="Candara" w:hAnsi="Candara"/>
          <w:lang w:val="fr-CA"/>
        </w:rPr>
      </w:pPr>
      <w:r>
        <w:rPr>
          <w:rFonts w:ascii="Candara" w:hAnsi="Candara"/>
          <w:lang w:val="fr-CA"/>
        </w:rPr>
        <w:t>Présidente-directrice générale</w:t>
      </w:r>
      <w:r>
        <w:rPr>
          <w:rFonts w:ascii="Candara" w:hAnsi="Candara"/>
          <w:lang w:val="fr-CA"/>
        </w:rPr>
        <w:tab/>
      </w:r>
      <w:r>
        <w:rPr>
          <w:rFonts w:ascii="Candara" w:hAnsi="Candara"/>
          <w:lang w:val="fr-CA"/>
        </w:rPr>
        <w:tab/>
      </w:r>
      <w:r>
        <w:rPr>
          <w:rFonts w:ascii="Candara" w:hAnsi="Candara"/>
          <w:lang w:val="fr-CA"/>
        </w:rPr>
        <w:tab/>
      </w:r>
      <w:r>
        <w:rPr>
          <w:rFonts w:ascii="Candara" w:hAnsi="Candara"/>
          <w:lang w:val="fr-CA"/>
        </w:rPr>
        <w:tab/>
        <w:t>Directrice générale</w:t>
      </w:r>
    </w:p>
    <w:p w14:paraId="23207B98" w14:textId="6D8A4D8E" w:rsidR="008C54FD" w:rsidRPr="00BC46F9" w:rsidRDefault="0039297C">
      <w:pPr>
        <w:rPr>
          <w:rFonts w:ascii="Candara" w:hAnsi="Candara"/>
          <w:lang w:val="fr-CA"/>
        </w:rPr>
      </w:pPr>
      <w:r>
        <w:rPr>
          <w:rFonts w:ascii="Candara" w:hAnsi="Candara"/>
          <w:lang w:val="fr-CA"/>
        </w:rPr>
        <w:t>Excellence en santé Canada</w:t>
      </w:r>
      <w:r>
        <w:rPr>
          <w:rFonts w:ascii="Candara" w:hAnsi="Candara"/>
          <w:lang w:val="fr-CA"/>
        </w:rPr>
        <w:tab/>
      </w:r>
      <w:r>
        <w:rPr>
          <w:rFonts w:ascii="Candara" w:hAnsi="Candara"/>
          <w:lang w:val="fr-CA"/>
        </w:rPr>
        <w:tab/>
      </w:r>
      <w:r>
        <w:rPr>
          <w:rFonts w:ascii="Candara" w:hAnsi="Candara"/>
          <w:lang w:val="fr-CA"/>
        </w:rPr>
        <w:tab/>
      </w:r>
      <w:r>
        <w:rPr>
          <w:rFonts w:ascii="Candara" w:hAnsi="Candara"/>
          <w:lang w:val="fr-CA"/>
        </w:rPr>
        <w:tab/>
        <w:t>CHLNet</w:t>
      </w:r>
      <w:r w:rsidR="008C54FD">
        <w:rPr>
          <w:rFonts w:ascii="Candara" w:hAnsi="Candara"/>
          <w:lang w:val="fr-CA"/>
        </w:rPr>
        <w:br w:type="page"/>
      </w:r>
    </w:p>
    <w:p w14:paraId="3032359C" w14:textId="668F51A1" w:rsidR="008C54FD" w:rsidRPr="00BC46F9" w:rsidRDefault="008C54FD" w:rsidP="008C54FD">
      <w:pPr>
        <w:pStyle w:val="Heading1"/>
        <w:jc w:val="center"/>
        <w:rPr>
          <w:rFonts w:ascii="Candara" w:hAnsi="Candara"/>
          <w:lang w:val="fr-CA"/>
        </w:rPr>
      </w:pPr>
      <w:r>
        <w:rPr>
          <w:rFonts w:ascii="Candara" w:hAnsi="Candara"/>
          <w:lang w:val="fr-CA"/>
        </w:rPr>
        <w:lastRenderedPageBreak/>
        <w:t>Prix du leadership MacNaught-</w:t>
      </w:r>
      <w:r w:rsidRPr="0078431B">
        <w:rPr>
          <w:rFonts w:ascii="Candara" w:hAnsi="Candara"/>
          <w:lang w:val="fr-CA"/>
        </w:rPr>
        <w:t>Taillon 2026 :</w:t>
      </w:r>
    </w:p>
    <w:p w14:paraId="113F6EC7" w14:textId="77777777" w:rsidR="008C54FD" w:rsidRPr="00BC46F9" w:rsidRDefault="008C54FD" w:rsidP="008C54FD">
      <w:pPr>
        <w:pStyle w:val="Heading1"/>
        <w:jc w:val="center"/>
        <w:rPr>
          <w:rFonts w:ascii="Candara" w:hAnsi="Candara"/>
          <w:lang w:val="fr-CA"/>
        </w:rPr>
      </w:pPr>
      <w:r>
        <w:rPr>
          <w:rFonts w:ascii="Candara" w:hAnsi="Candara"/>
          <w:lang w:val="fr-CA"/>
        </w:rPr>
        <w:t>Informations et solutions informatiques sur la santé en appui aux politiques de santé</w:t>
      </w:r>
    </w:p>
    <w:p w14:paraId="4989783F" w14:textId="77777777" w:rsidR="008C54FD" w:rsidRPr="00BC46F9" w:rsidRDefault="008C54FD" w:rsidP="008C54FD">
      <w:pPr>
        <w:pStyle w:val="Heading2"/>
        <w:jc w:val="center"/>
        <w:rPr>
          <w:rFonts w:ascii="Candara" w:hAnsi="Candara"/>
          <w:i/>
          <w:lang w:val="fr-CA"/>
        </w:rPr>
      </w:pPr>
      <w:r>
        <w:rPr>
          <w:rFonts w:ascii="Candara" w:hAnsi="Candara"/>
          <w:i/>
          <w:iCs/>
          <w:lang w:val="fr-CA"/>
        </w:rPr>
        <w:t>Formulaire de mise en candidature</w:t>
      </w:r>
    </w:p>
    <w:p w14:paraId="3BD258F6" w14:textId="77777777" w:rsidR="00FF6BFA" w:rsidRPr="00BC46F9" w:rsidRDefault="00FF6BFA" w:rsidP="00FF6BFA">
      <w:pPr>
        <w:rPr>
          <w:rFonts w:ascii="Candara" w:hAnsi="Candara"/>
          <w:sz w:val="10"/>
          <w:lang w:val="fr-CA"/>
        </w:rPr>
      </w:pPr>
    </w:p>
    <w:p w14:paraId="3549A524" w14:textId="7B3FB1DA" w:rsidR="00FF6BFA" w:rsidRPr="00BC46F9" w:rsidRDefault="00B26B0B" w:rsidP="21C9EF6E">
      <w:pPr>
        <w:rPr>
          <w:rFonts w:ascii="Candara" w:hAnsi="Candara"/>
          <w:sz w:val="21"/>
          <w:szCs w:val="21"/>
          <w:lang w:val="fr-CA"/>
        </w:rPr>
      </w:pPr>
      <w:r>
        <w:rPr>
          <w:rFonts w:ascii="Candara" w:hAnsi="Candara"/>
          <w:sz w:val="21"/>
          <w:szCs w:val="21"/>
          <w:lang w:val="fr-CA"/>
        </w:rPr>
        <w:t xml:space="preserve">En 2008, le Prix MacNaught-Taillon a été créé pour saluer les contributions durables et remarquables de Don MacNaught et de Serge Taillon pour les avancées concernant les politiques de santé éclairées par des données probantes au Canada.  Ayant occupé de nombreux postes de haute direction dans le domaine de la santé publique, Don MacNaught et Serge Taillon ont joué un rôle prépondérant dans des initiatives comme la Loi canadienne sur la santé, le Conseil national d’information sur la santé, le Groupe de travail national de l’information en matière de santé et, plus tard, dans la création de l’Institut canadien d’information sur la santé.  Leur vision, leur leadership et leurs activités de mentorat ont grandement </w:t>
      </w:r>
      <w:r>
        <w:rPr>
          <w:rFonts w:ascii="Candara" w:hAnsi="Candara"/>
          <w:i/>
          <w:iCs/>
          <w:sz w:val="21"/>
          <w:szCs w:val="21"/>
          <w:lang w:val="fr-CA"/>
        </w:rPr>
        <w:t>amélioré la santé et les soins de santé</w:t>
      </w:r>
      <w:r>
        <w:rPr>
          <w:rFonts w:ascii="Candara" w:hAnsi="Candara"/>
          <w:sz w:val="21"/>
          <w:szCs w:val="21"/>
          <w:lang w:val="fr-CA"/>
        </w:rPr>
        <w:t xml:space="preserve"> pour les Canadiens et Canadiennes grâce à l’amélioration de l’information sur la santé. Don MacNaught était même appelé « M. Assurance-santé » par l’ancienne ministre de la Santé, l’honorable Monique Bégin; Serge Taillon avait reçu de ses collègues le surnom de « M. Information sur la santé ».  </w:t>
      </w:r>
    </w:p>
    <w:p w14:paraId="77E16DF1" w14:textId="187B055A" w:rsidR="00FF6BFA" w:rsidRPr="00BC46F9" w:rsidRDefault="00FF6BFA" w:rsidP="21C9EF6E">
      <w:pPr>
        <w:rPr>
          <w:rFonts w:ascii="Candara" w:hAnsi="Candara"/>
          <w:i/>
          <w:iCs/>
          <w:sz w:val="21"/>
          <w:szCs w:val="21"/>
          <w:lang w:val="fr-CA"/>
        </w:rPr>
      </w:pPr>
      <w:r>
        <w:rPr>
          <w:rFonts w:ascii="Candara" w:hAnsi="Candara"/>
          <w:i/>
          <w:iCs/>
          <w:sz w:val="21"/>
          <w:szCs w:val="21"/>
          <w:lang w:val="fr-CA"/>
        </w:rPr>
        <w:t>Le Prix MacNaught-Taillon est attribué à une personne dont le leadership et le mentorat en information et en solutions informatiques sur la santé sont exemplaires, concordent avec les valeurs canadiennes et favorisent des politiques et des programmes de santé éclairés par des données probantes dans tout le Canada.</w:t>
      </w:r>
    </w:p>
    <w:p w14:paraId="1E43C178" w14:textId="77777777" w:rsidR="00FF6BFA" w:rsidRPr="00BC46F9" w:rsidRDefault="00FF6BFA" w:rsidP="00FF6BFA">
      <w:pPr>
        <w:spacing w:after="0"/>
        <w:rPr>
          <w:rFonts w:ascii="Candara" w:hAnsi="Candara"/>
          <w:sz w:val="21"/>
          <w:lang w:val="fr-CA"/>
        </w:rPr>
      </w:pPr>
      <w:r>
        <w:rPr>
          <w:rFonts w:ascii="Candara" w:hAnsi="Candara"/>
          <w:sz w:val="21"/>
          <w:lang w:val="fr-CA"/>
        </w:rPr>
        <w:t>Les critères d’attribution sont les suivants :</w:t>
      </w:r>
    </w:p>
    <w:p w14:paraId="2861E971" w14:textId="77777777" w:rsidR="00FF6BFA" w:rsidRPr="00BC46F9" w:rsidRDefault="00FF6BFA" w:rsidP="00FF6BFA">
      <w:pPr>
        <w:numPr>
          <w:ilvl w:val="0"/>
          <w:numId w:val="9"/>
        </w:numPr>
        <w:spacing w:after="0"/>
        <w:rPr>
          <w:rFonts w:ascii="Candara" w:hAnsi="Candara"/>
          <w:sz w:val="21"/>
          <w:lang w:val="fr-CA"/>
        </w:rPr>
      </w:pPr>
      <w:proofErr w:type="gramStart"/>
      <w:r>
        <w:rPr>
          <w:rFonts w:ascii="Candara" w:hAnsi="Candara"/>
          <w:sz w:val="21"/>
          <w:lang w:val="fr-CA"/>
        </w:rPr>
        <w:t>entretenir</w:t>
      </w:r>
      <w:proofErr w:type="gramEnd"/>
      <w:r>
        <w:rPr>
          <w:rFonts w:ascii="Candara" w:hAnsi="Candara"/>
          <w:sz w:val="21"/>
          <w:lang w:val="fr-CA"/>
        </w:rPr>
        <w:t xml:space="preserve"> efficacement des réseaux et des échanges pour soutenir les politiques de santé éclairées par des données probantes;</w:t>
      </w:r>
    </w:p>
    <w:p w14:paraId="4F456D84" w14:textId="77777777" w:rsidR="00FF6BFA" w:rsidRPr="00BC46F9" w:rsidRDefault="00FF6BFA" w:rsidP="00FF6BFA">
      <w:pPr>
        <w:numPr>
          <w:ilvl w:val="0"/>
          <w:numId w:val="9"/>
        </w:numPr>
        <w:spacing w:after="0"/>
        <w:rPr>
          <w:rFonts w:ascii="Candara" w:hAnsi="Candara"/>
          <w:sz w:val="21"/>
          <w:lang w:val="fr-CA"/>
        </w:rPr>
      </w:pPr>
      <w:proofErr w:type="gramStart"/>
      <w:r>
        <w:rPr>
          <w:rFonts w:ascii="Candara" w:hAnsi="Candara"/>
          <w:sz w:val="21"/>
          <w:lang w:val="fr-CA"/>
        </w:rPr>
        <w:t>soutenir</w:t>
      </w:r>
      <w:proofErr w:type="gramEnd"/>
      <w:r>
        <w:rPr>
          <w:rFonts w:ascii="Candara" w:hAnsi="Candara"/>
          <w:sz w:val="21"/>
          <w:lang w:val="fr-CA"/>
        </w:rPr>
        <w:t xml:space="preserve"> des approches pancanadiennes pour élaborer et faire adopter des initiatives innovantes ainsi que rassembler et transmettre des informations sur la santé;</w:t>
      </w:r>
    </w:p>
    <w:p w14:paraId="35873626" w14:textId="68C30586" w:rsidR="00FF6BFA" w:rsidRPr="00BC46F9" w:rsidRDefault="005912C9" w:rsidP="21C9EF6E">
      <w:pPr>
        <w:numPr>
          <w:ilvl w:val="0"/>
          <w:numId w:val="9"/>
        </w:numPr>
        <w:spacing w:after="0"/>
        <w:rPr>
          <w:rFonts w:ascii="Candara" w:hAnsi="Candara"/>
          <w:sz w:val="21"/>
          <w:szCs w:val="21"/>
          <w:lang w:val="fr-CA"/>
        </w:rPr>
      </w:pPr>
      <w:proofErr w:type="gramStart"/>
      <w:r>
        <w:rPr>
          <w:rFonts w:ascii="Candara" w:hAnsi="Candara"/>
          <w:sz w:val="21"/>
          <w:szCs w:val="21"/>
          <w:lang w:val="fr-CA"/>
        </w:rPr>
        <w:t>mentorer</w:t>
      </w:r>
      <w:proofErr w:type="gramEnd"/>
      <w:r>
        <w:rPr>
          <w:rFonts w:ascii="Candara" w:hAnsi="Candara"/>
          <w:sz w:val="21"/>
          <w:szCs w:val="21"/>
          <w:lang w:val="fr-CA"/>
        </w:rPr>
        <w:t xml:space="preserve"> la prochaine génération d’analystes de politiques de santé ou des praticiens en sciences de l’information au Canada;</w:t>
      </w:r>
    </w:p>
    <w:p w14:paraId="173B909A" w14:textId="77777777" w:rsidR="005273D2" w:rsidRPr="00BC46F9" w:rsidRDefault="00FF6BFA" w:rsidP="21C9EF6E">
      <w:pPr>
        <w:numPr>
          <w:ilvl w:val="0"/>
          <w:numId w:val="9"/>
        </w:numPr>
        <w:spacing w:after="0"/>
        <w:rPr>
          <w:rFonts w:ascii="Candara" w:hAnsi="Candara"/>
          <w:sz w:val="21"/>
          <w:szCs w:val="21"/>
          <w:lang w:val="fr-CA"/>
        </w:rPr>
      </w:pPr>
      <w:proofErr w:type="gramStart"/>
      <w:r>
        <w:rPr>
          <w:rFonts w:ascii="Candara" w:hAnsi="Candara"/>
          <w:sz w:val="21"/>
          <w:szCs w:val="21"/>
          <w:lang w:val="fr-CA"/>
        </w:rPr>
        <w:t>mettre</w:t>
      </w:r>
      <w:proofErr w:type="gramEnd"/>
      <w:r>
        <w:rPr>
          <w:rFonts w:ascii="Candara" w:hAnsi="Candara"/>
          <w:sz w:val="21"/>
          <w:szCs w:val="21"/>
          <w:lang w:val="fr-CA"/>
        </w:rPr>
        <w:t xml:space="preserve"> en place et façonner la vision d’un système intégré d’information sur la santé pour le Canada; et</w:t>
      </w:r>
    </w:p>
    <w:p w14:paraId="1F351770" w14:textId="4E47162E" w:rsidR="00FF6BFA" w:rsidRPr="0078431B" w:rsidRDefault="009E5912" w:rsidP="21C9EF6E">
      <w:pPr>
        <w:numPr>
          <w:ilvl w:val="0"/>
          <w:numId w:val="9"/>
        </w:numPr>
        <w:spacing w:after="0"/>
        <w:rPr>
          <w:rFonts w:ascii="Candara" w:hAnsi="Candara"/>
          <w:sz w:val="21"/>
          <w:szCs w:val="21"/>
          <w:lang w:val="fr-CA"/>
        </w:rPr>
      </w:pPr>
      <w:proofErr w:type="gramStart"/>
      <w:r w:rsidRPr="0078431B">
        <w:rPr>
          <w:rFonts w:ascii="Candara" w:hAnsi="Candara" w:cs="Arial"/>
          <w:lang w:val="fr-CA"/>
        </w:rPr>
        <w:t>favoriser</w:t>
      </w:r>
      <w:proofErr w:type="gramEnd"/>
      <w:r w:rsidRPr="0078431B">
        <w:rPr>
          <w:rFonts w:ascii="Candara" w:hAnsi="Candara" w:cs="Arial"/>
          <w:lang w:val="fr-CA"/>
        </w:rPr>
        <w:t xml:space="preserve"> la recherche sur la santé pertinente pour les politiques.</w:t>
      </w:r>
    </w:p>
    <w:p w14:paraId="1BC3B847" w14:textId="77777777" w:rsidR="00FF6BFA" w:rsidRPr="0078431B" w:rsidRDefault="00FF6BFA" w:rsidP="00FF6BFA">
      <w:pPr>
        <w:pStyle w:val="ListParagraph"/>
        <w:ind w:left="464"/>
        <w:rPr>
          <w:rFonts w:ascii="Candara" w:hAnsi="Candara"/>
          <w:sz w:val="8"/>
          <w:lang w:val="fr-CA"/>
        </w:rPr>
      </w:pPr>
    </w:p>
    <w:p w14:paraId="32F042BD" w14:textId="117DDCDD" w:rsidR="00FF6BFA" w:rsidRPr="00BC46F9" w:rsidRDefault="00FF6BFA" w:rsidP="21C9EF6E">
      <w:pPr>
        <w:rPr>
          <w:sz w:val="21"/>
          <w:szCs w:val="21"/>
          <w:lang w:val="fr-CA"/>
        </w:rPr>
      </w:pPr>
      <w:r w:rsidRPr="0078431B">
        <w:rPr>
          <w:rFonts w:ascii="Candara" w:hAnsi="Candara"/>
          <w:sz w:val="21"/>
          <w:szCs w:val="21"/>
          <w:lang w:val="fr-CA"/>
        </w:rPr>
        <w:t>Ce prix, remis tous les trois ans, sera décerné le 15 juin pendant</w:t>
      </w:r>
      <w:r>
        <w:rPr>
          <w:rFonts w:ascii="Candara" w:hAnsi="Candara"/>
          <w:sz w:val="21"/>
          <w:szCs w:val="21"/>
          <w:lang w:val="fr-CA"/>
        </w:rPr>
        <w:t xml:space="preserve"> le </w:t>
      </w:r>
      <w:hyperlink r:id="rId11" w:history="1">
        <w:r>
          <w:rPr>
            <w:rStyle w:val="Hyperlink"/>
            <w:rFonts w:ascii="Candara" w:hAnsi="Candara"/>
            <w:sz w:val="21"/>
            <w:szCs w:val="21"/>
            <w:lang w:val="fr-CA"/>
          </w:rPr>
          <w:t>congrès annuel sur la cybersanté e-Health</w:t>
        </w:r>
      </w:hyperlink>
      <w:r>
        <w:rPr>
          <w:rFonts w:ascii="Candara" w:hAnsi="Candara"/>
          <w:sz w:val="21"/>
          <w:szCs w:val="21"/>
          <w:lang w:val="fr-CA"/>
        </w:rPr>
        <w:t xml:space="preserve">, un événement de premier plan qui rassemble des professionnels de la santé numérique qui se consacrent à améliorer la santé et la prestation des soins de santé. </w:t>
      </w:r>
    </w:p>
    <w:p w14:paraId="59EED091" w14:textId="365655F3" w:rsidR="008D6D6E" w:rsidRPr="00BC46F9" w:rsidRDefault="00FF6BFA" w:rsidP="21C9EF6E">
      <w:pPr>
        <w:rPr>
          <w:rFonts w:ascii="Candara" w:hAnsi="Candara"/>
          <w:sz w:val="21"/>
          <w:szCs w:val="21"/>
          <w:lang w:val="fr-CA"/>
        </w:rPr>
      </w:pPr>
      <w:r>
        <w:rPr>
          <w:rFonts w:ascii="Candara" w:hAnsi="Candara"/>
          <w:sz w:val="21"/>
          <w:szCs w:val="21"/>
          <w:lang w:val="fr-CA"/>
        </w:rPr>
        <w:t xml:space="preserve">Le comité d’attribution du Prix MacNaught-Taillon comprend des représentants du </w:t>
      </w:r>
      <w:hyperlink r:id="rId12" w:history="1">
        <w:r>
          <w:rPr>
            <w:rStyle w:val="Hyperlink"/>
            <w:rFonts w:ascii="Candara" w:hAnsi="Candara"/>
            <w:sz w:val="21"/>
            <w:szCs w:val="21"/>
            <w:lang w:val="fr-CA"/>
          </w:rPr>
          <w:t>Réseau canadien pour le leadership en santé (CHLNet)</w:t>
        </w:r>
      </w:hyperlink>
      <w:r>
        <w:rPr>
          <w:rFonts w:ascii="Candara" w:hAnsi="Candara"/>
          <w:sz w:val="21"/>
          <w:szCs w:val="21"/>
          <w:lang w:val="fr-CA"/>
        </w:rPr>
        <w:t>, d’</w:t>
      </w:r>
      <w:hyperlink r:id="rId13" w:history="1">
        <w:r>
          <w:rPr>
            <w:rStyle w:val="Hyperlink"/>
            <w:rFonts w:ascii="Candara" w:hAnsi="Candara"/>
            <w:sz w:val="21"/>
            <w:szCs w:val="21"/>
            <w:lang w:val="fr-CA"/>
          </w:rPr>
          <w:t>Excellence en santé Canada</w:t>
        </w:r>
      </w:hyperlink>
      <w:r>
        <w:rPr>
          <w:rFonts w:ascii="Candara" w:hAnsi="Candara"/>
          <w:sz w:val="21"/>
          <w:szCs w:val="21"/>
          <w:lang w:val="fr-CA"/>
        </w:rPr>
        <w:t>, de l’</w:t>
      </w:r>
      <w:hyperlink r:id="rId14" w:history="1">
        <w:r>
          <w:rPr>
            <w:rStyle w:val="Hyperlink"/>
            <w:rFonts w:ascii="Candara" w:hAnsi="Candara"/>
            <w:sz w:val="21"/>
            <w:szCs w:val="21"/>
            <w:lang w:val="fr-CA"/>
          </w:rPr>
          <w:t>Institut canadien d’information sur la santé</w:t>
        </w:r>
      </w:hyperlink>
      <w:r>
        <w:rPr>
          <w:rFonts w:ascii="Candara" w:hAnsi="Candara"/>
          <w:sz w:val="21"/>
          <w:szCs w:val="21"/>
          <w:lang w:val="fr-CA"/>
        </w:rPr>
        <w:t>, d’</w:t>
      </w:r>
      <w:hyperlink r:id="rId15" w:history="1">
        <w:r>
          <w:rPr>
            <w:rStyle w:val="Hyperlink"/>
            <w:rFonts w:ascii="Candara" w:hAnsi="Candara"/>
            <w:sz w:val="21"/>
            <w:szCs w:val="21"/>
            <w:lang w:val="fr-CA"/>
          </w:rPr>
          <w:t>Inforoute Santé du Canada</w:t>
        </w:r>
      </w:hyperlink>
      <w:r>
        <w:rPr>
          <w:rFonts w:ascii="Candara" w:hAnsi="Candara"/>
          <w:sz w:val="21"/>
          <w:szCs w:val="21"/>
          <w:lang w:val="fr-CA"/>
        </w:rPr>
        <w:t xml:space="preserve"> ainsi que des proches et des membres des familles MacNaught et Taillon. </w:t>
      </w:r>
    </w:p>
    <w:p w14:paraId="33E0C3D4" w14:textId="01B0D398" w:rsidR="00FF6BFA" w:rsidRPr="00BC46F9" w:rsidRDefault="00FF6BFA" w:rsidP="6D239E5C">
      <w:pPr>
        <w:pStyle w:val="NoSpacing"/>
        <w:rPr>
          <w:rFonts w:ascii="Candara" w:hAnsi="Candara"/>
          <w:sz w:val="21"/>
          <w:szCs w:val="21"/>
          <w:lang w:val="fr-CA"/>
        </w:rPr>
      </w:pPr>
      <w:r>
        <w:rPr>
          <w:rFonts w:ascii="Candara" w:hAnsi="Candara"/>
          <w:sz w:val="21"/>
          <w:szCs w:val="21"/>
          <w:lang w:val="fr-CA"/>
        </w:rPr>
        <w:t xml:space="preserve">Les mises en candidature proviennent de toute la communauté canadienne de la santé et doivent être soumises </w:t>
      </w:r>
      <w:r w:rsidRPr="0078431B">
        <w:rPr>
          <w:rFonts w:ascii="Candara" w:hAnsi="Candara"/>
          <w:b/>
          <w:bCs/>
          <w:i/>
          <w:iCs/>
          <w:color w:val="FF0000"/>
          <w:sz w:val="24"/>
          <w:szCs w:val="24"/>
          <w:lang w:val="fr-CA"/>
        </w:rPr>
        <w:t>d’ici le 17 avril 2026</w:t>
      </w:r>
      <w:r w:rsidRPr="0078431B">
        <w:rPr>
          <w:lang w:val="fr-CA"/>
        </w:rPr>
        <w:t>.</w:t>
      </w:r>
      <w:r w:rsidRPr="0078431B">
        <w:rPr>
          <w:rFonts w:ascii="Candara" w:hAnsi="Candara"/>
          <w:sz w:val="21"/>
          <w:szCs w:val="21"/>
          <w:lang w:val="fr-CA"/>
        </w:rPr>
        <w:t>Le lauréat ou la lauréate recevra son prix lors du congrès sur la cybersanté e-Health à Halifax (frais de déplacement</w:t>
      </w:r>
      <w:r>
        <w:rPr>
          <w:rFonts w:ascii="Candara" w:hAnsi="Candara"/>
          <w:sz w:val="21"/>
          <w:szCs w:val="21"/>
          <w:lang w:val="fr-CA"/>
        </w:rPr>
        <w:t xml:space="preserve"> et d’hébergement couverts).  Le prix est accompagné d’une bourse de 1 500 $ remise à un ou une leader en devenir (choisi par le lauréat ou la lauréate) dans le domaine des systèmes d’information ou des solutions informatiques sur la santé, ou encore des patients partenaires.</w:t>
      </w:r>
    </w:p>
    <w:p w14:paraId="50C55EA0" w14:textId="27403022" w:rsidR="00FF6BFA" w:rsidRPr="00BC46F9" w:rsidRDefault="00FF6BFA" w:rsidP="6D239E5C">
      <w:pPr>
        <w:rPr>
          <w:rFonts w:ascii="Candara" w:hAnsi="Candara"/>
          <w:sz w:val="21"/>
          <w:szCs w:val="21"/>
          <w:lang w:val="fr-CA"/>
        </w:rPr>
      </w:pPr>
      <w:r>
        <w:rPr>
          <w:rFonts w:ascii="Candara" w:hAnsi="Candara"/>
          <w:sz w:val="21"/>
          <w:szCs w:val="21"/>
          <w:lang w:val="fr-CA"/>
        </w:rPr>
        <w:lastRenderedPageBreak/>
        <w:t>L’existence de ce prix a été rendue possible grâce aux généreuses contributions d’entreprises, d’organismes et de particuliers.  Le financement de ce prix prestigieux est détenu en fiducie par Excellence en santé Canada.  Cette dotation a été créée en l’honneur des personnes ayant fait des contributions durables et remarquables pour l’avancement de l’excellence et du leadership dans les soins de santé au Canada.  Plus d’informations sont disponibles sur la page https://chlnet.ca/about-us.</w:t>
      </w:r>
    </w:p>
    <w:p w14:paraId="67807CF8" w14:textId="77777777" w:rsidR="00FF6BFA" w:rsidRPr="00BC46F9" w:rsidRDefault="00FF6BFA">
      <w:pPr>
        <w:rPr>
          <w:rFonts w:ascii="Candara" w:hAnsi="Candara"/>
          <w:sz w:val="21"/>
          <w:lang w:val="fr-CA"/>
        </w:rPr>
      </w:pPr>
      <w:r>
        <w:rPr>
          <w:rFonts w:ascii="Candara" w:hAnsi="Candara"/>
          <w:sz w:val="21"/>
          <w:lang w:val="fr-CA"/>
        </w:rPr>
        <w:br w:type="page"/>
      </w:r>
    </w:p>
    <w:p w14:paraId="487DAF7C" w14:textId="4CA53964" w:rsidR="00F67B47" w:rsidRPr="00BC46F9" w:rsidRDefault="00F67B47" w:rsidP="00BE6E35">
      <w:pPr>
        <w:pStyle w:val="Heading1"/>
        <w:jc w:val="center"/>
        <w:rPr>
          <w:rFonts w:ascii="Candara" w:hAnsi="Candara"/>
          <w:lang w:val="fr-CA"/>
        </w:rPr>
      </w:pPr>
      <w:bookmarkStart w:id="0" w:name="_Hlk28706650"/>
      <w:r>
        <w:rPr>
          <w:rFonts w:ascii="Candara" w:hAnsi="Candara"/>
          <w:lang w:val="fr-CA"/>
        </w:rPr>
        <w:lastRenderedPageBreak/>
        <w:t>Formulaire de mise en candidature : Prix du leadership MacNaught-Taillon </w:t>
      </w:r>
      <w:r w:rsidRPr="0078431B">
        <w:rPr>
          <w:rFonts w:ascii="Candara" w:hAnsi="Candara"/>
          <w:lang w:val="fr-CA"/>
        </w:rPr>
        <w:t>2026</w:t>
      </w:r>
    </w:p>
    <w:p w14:paraId="644284FB" w14:textId="6C804BB7" w:rsidR="00F67B47" w:rsidRPr="00BC46F9" w:rsidRDefault="00F67B47" w:rsidP="6D239E5C">
      <w:pPr>
        <w:spacing w:before="60" w:after="0" w:line="240" w:lineRule="auto"/>
        <w:ind w:right="-14"/>
        <w:jc w:val="center"/>
        <w:rPr>
          <w:rFonts w:ascii="Candara" w:hAnsi="Candara"/>
          <w:i/>
          <w:iCs/>
          <w:sz w:val="20"/>
          <w:szCs w:val="20"/>
          <w:lang w:val="fr-CA"/>
        </w:rPr>
      </w:pPr>
      <w:r>
        <w:rPr>
          <w:rFonts w:ascii="Candara" w:hAnsi="Candara"/>
          <w:i/>
          <w:iCs/>
          <w:sz w:val="20"/>
          <w:szCs w:val="20"/>
          <w:lang w:val="fr-CA"/>
        </w:rPr>
        <w:t>Les informations saisies dans le document sont confidentielles.</w:t>
      </w:r>
    </w:p>
    <w:p w14:paraId="66F48A31" w14:textId="77777777" w:rsidR="00F67B47" w:rsidRPr="00BC46F9" w:rsidRDefault="00F67B47" w:rsidP="00BE6E35">
      <w:pPr>
        <w:pStyle w:val="Heading3"/>
        <w:rPr>
          <w:rFonts w:ascii="Candara" w:hAnsi="Candara"/>
          <w:sz w:val="28"/>
          <w:lang w:val="fr-CA"/>
        </w:rPr>
      </w:pPr>
      <w:bookmarkStart w:id="1" w:name="_Hlk28706706"/>
      <w:r>
        <w:rPr>
          <w:rFonts w:ascii="Candara" w:hAnsi="Candara"/>
          <w:bCs/>
          <w:sz w:val="28"/>
          <w:lang w:val="fr-CA"/>
        </w:rPr>
        <w:t>Candidat ou candidate</w:t>
      </w:r>
    </w:p>
    <w:p w14:paraId="71075E64" w14:textId="77777777" w:rsidR="00F67B47" w:rsidRPr="00BC46F9" w:rsidRDefault="00F67B47" w:rsidP="00F67B47">
      <w:pPr>
        <w:spacing w:after="0" w:line="240" w:lineRule="auto"/>
        <w:ind w:right="-20"/>
        <w:rPr>
          <w:rFonts w:ascii="Candara" w:hAnsi="Candara"/>
          <w:spacing w:val="-3"/>
          <w:position w:val="-1"/>
          <w:sz w:val="20"/>
          <w:lang w:val="fr-CA"/>
        </w:rPr>
      </w:pPr>
    </w:p>
    <w:p w14:paraId="48A6151A" w14:textId="6A10BD34" w:rsidR="00F67B47" w:rsidRPr="00BC46F9" w:rsidRDefault="00F67B47" w:rsidP="00F67B47">
      <w:pPr>
        <w:spacing w:after="0" w:line="240" w:lineRule="auto"/>
        <w:ind w:right="-20"/>
        <w:rPr>
          <w:rFonts w:ascii="Candara" w:hAnsi="Candara"/>
          <w:sz w:val="20"/>
          <w:lang w:val="fr-CA"/>
        </w:rPr>
      </w:pPr>
      <w:r>
        <w:rPr>
          <w:rFonts w:ascii="Candara" w:hAnsi="Candara"/>
          <w:b/>
          <w:bCs/>
          <w:sz w:val="20"/>
          <w:lang w:val="fr-CA"/>
        </w:rPr>
        <w:t>Nom complet :</w:t>
      </w:r>
      <w:r w:rsidR="00187E28">
        <w:rPr>
          <w:rFonts w:ascii="Candara" w:hAnsi="Candara"/>
          <w:b/>
          <w:bCs/>
          <w:sz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26845712" w14:textId="6CC981BD" w:rsidR="00F67B47" w:rsidRPr="00BC46F9" w:rsidRDefault="00F67B47" w:rsidP="00F67B47">
      <w:pPr>
        <w:spacing w:before="60" w:after="0" w:line="240" w:lineRule="auto"/>
        <w:ind w:right="-14"/>
        <w:rPr>
          <w:rFonts w:ascii="Candara" w:hAnsi="Candara"/>
          <w:position w:val="-1"/>
          <w:sz w:val="20"/>
          <w:lang w:val="fr-CA"/>
        </w:rPr>
      </w:pPr>
      <w:r>
        <w:rPr>
          <w:rFonts w:ascii="Candara" w:hAnsi="Candara"/>
          <w:sz w:val="20"/>
          <w:lang w:val="fr-CA"/>
        </w:rPr>
        <w:t>Profession/occupation :</w:t>
      </w:r>
      <w:r w:rsidR="00304547" w:rsidRPr="00304547">
        <w:rPr>
          <w:rFonts w:eastAsia="Times New Roman" w:cs="Times New Roman"/>
          <w:color w:val="2B579A"/>
          <w:spacing w:val="-3"/>
          <w:position w:val="-1"/>
          <w:sz w:val="20"/>
          <w:szCs w:val="20"/>
          <w:shd w:val="clear" w:color="auto" w:fill="E6E6E6"/>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3E0D1219" w14:textId="3A0AAAD5" w:rsidR="00F67B47" w:rsidRPr="00BC46F9" w:rsidRDefault="00F67B47" w:rsidP="00F67B47">
      <w:pPr>
        <w:spacing w:before="60" w:after="0" w:line="240" w:lineRule="auto"/>
        <w:ind w:right="-14"/>
        <w:rPr>
          <w:rFonts w:ascii="Candara" w:hAnsi="Candara"/>
          <w:position w:val="-1"/>
          <w:sz w:val="20"/>
          <w:lang w:val="fr-CA"/>
        </w:rPr>
      </w:pPr>
      <w:r>
        <w:rPr>
          <w:rFonts w:ascii="Candara" w:hAnsi="Candara"/>
          <w:sz w:val="20"/>
          <w:lang w:val="fr-CA"/>
        </w:rPr>
        <w:t>Organisme :</w:t>
      </w:r>
      <w:r w:rsidR="00304547">
        <w:rPr>
          <w:rFonts w:ascii="Candara" w:hAnsi="Candara"/>
          <w:sz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78431B">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6E1A8F18" w14:textId="1B141469" w:rsidR="00F67B47" w:rsidRPr="00BC46F9" w:rsidRDefault="00F67B47" w:rsidP="00F67B47">
      <w:pPr>
        <w:spacing w:before="60" w:after="0" w:line="240" w:lineRule="auto"/>
        <w:ind w:right="-14"/>
        <w:rPr>
          <w:rFonts w:ascii="Candara" w:hAnsi="Candara"/>
          <w:position w:val="-1"/>
          <w:sz w:val="20"/>
          <w:lang w:val="fr-CA"/>
        </w:rPr>
      </w:pPr>
      <w:r>
        <w:rPr>
          <w:rFonts w:ascii="Candara" w:eastAsia="Times New Roman" w:hAnsi="Candara" w:cs="Times New Roman"/>
          <w:sz w:val="20"/>
          <w:szCs w:val="20"/>
          <w:lang w:val="fr-CA"/>
        </w:rPr>
        <w:t>Courriel :</w:t>
      </w:r>
      <w:r w:rsidR="00304547">
        <w:rPr>
          <w:rFonts w:ascii="Candara" w:eastAsia="Times New Roman" w:hAnsi="Candara" w:cs="Times New Roman"/>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78431B">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rFonts w:eastAsia="Times New Roman" w:cs="Times New Roman"/>
          <w:color w:val="2B579A"/>
          <w:sz w:val="20"/>
          <w:szCs w:val="20"/>
          <w:shd w:val="clear" w:color="auto" w:fill="E6E6E6"/>
          <w:lang w:val="fr-CA"/>
        </w:rPr>
        <w:fldChar w:fldCharType="begin">
          <w:ffData>
            <w:name w:val="Text1"/>
            <w:enabled/>
            <w:calcOnExit w:val="0"/>
            <w:textInput/>
          </w:ffData>
        </w:fldChar>
      </w:r>
      <w:r>
        <w:rPr>
          <w:rFonts w:eastAsia="Times New Roman" w:cs="Times New Roman"/>
          <w:color w:val="000000"/>
          <w:sz w:val="20"/>
          <w:szCs w:val="20"/>
          <w:lang w:val="fr-CA"/>
        </w:rPr>
        <w:instrText xml:space="preserve"> FORMTEXT </w:instrText>
      </w:r>
      <w:r>
        <w:rPr>
          <w:rFonts w:eastAsia="Times New Roman" w:cs="Times New Roman"/>
          <w:color w:val="2B579A"/>
          <w:sz w:val="20"/>
          <w:szCs w:val="20"/>
          <w:shd w:val="clear" w:color="auto" w:fill="E6E6E6"/>
          <w:lang w:val="fr-CA"/>
        </w:rPr>
      </w:r>
      <w:r>
        <w:rPr>
          <w:rFonts w:eastAsia="Times New Roman" w:cs="Times New Roman"/>
          <w:color w:val="2B579A"/>
          <w:sz w:val="20"/>
          <w:szCs w:val="20"/>
          <w:shd w:val="clear" w:color="auto" w:fill="E6E6E6"/>
          <w:lang w:val="fr-CA"/>
        </w:rPr>
        <w:fldChar w:fldCharType="separate"/>
      </w:r>
      <w:r>
        <w:rPr>
          <w:rFonts w:eastAsia="Times New Roman" w:cs="Times New Roman"/>
          <w:color w:val="2B579A"/>
          <w:sz w:val="20"/>
          <w:szCs w:val="20"/>
          <w:shd w:val="clear" w:color="auto" w:fill="E6E6E6"/>
          <w:lang w:val="fr-CA"/>
        </w:rPr>
        <w:fldChar w:fldCharType="end"/>
      </w:r>
    </w:p>
    <w:p w14:paraId="5B98F080" w14:textId="2A5B5D14" w:rsidR="00F67B47" w:rsidRPr="00BC46F9" w:rsidRDefault="00F67B47" w:rsidP="00F67B47">
      <w:pPr>
        <w:spacing w:after="0" w:line="240" w:lineRule="auto"/>
        <w:ind w:right="-20"/>
        <w:rPr>
          <w:rFonts w:eastAsia="Times New Roman" w:cs="Times New Roman"/>
          <w:position w:val="-1"/>
          <w:sz w:val="20"/>
          <w:szCs w:val="20"/>
          <w:lang w:val="fr-CA"/>
        </w:rPr>
      </w:pPr>
    </w:p>
    <w:p w14:paraId="2AECF292" w14:textId="77777777" w:rsidR="005A1E30" w:rsidRPr="00BC46F9" w:rsidRDefault="005A1E30" w:rsidP="00F67B47">
      <w:pPr>
        <w:spacing w:after="0" w:line="240" w:lineRule="auto"/>
        <w:ind w:right="-20"/>
        <w:rPr>
          <w:rFonts w:eastAsia="Times New Roman" w:cs="Times New Roman"/>
          <w:position w:val="-1"/>
          <w:sz w:val="20"/>
          <w:szCs w:val="20"/>
          <w:lang w:val="fr-CA"/>
        </w:rPr>
      </w:pPr>
    </w:p>
    <w:p w14:paraId="4D5072CA" w14:textId="77777777" w:rsidR="00F67B47" w:rsidRPr="00BC46F9" w:rsidRDefault="00F67B47" w:rsidP="00BE6E35">
      <w:pPr>
        <w:pStyle w:val="Heading3"/>
        <w:rPr>
          <w:rFonts w:ascii="Candara" w:hAnsi="Candara"/>
          <w:sz w:val="28"/>
          <w:lang w:val="fr-CA"/>
        </w:rPr>
      </w:pPr>
      <w:r>
        <w:rPr>
          <w:rFonts w:ascii="Candara" w:hAnsi="Candara"/>
          <w:bCs/>
          <w:sz w:val="28"/>
          <w:lang w:val="fr-CA"/>
        </w:rPr>
        <w:t>Personne proposant la candidature :</w:t>
      </w:r>
    </w:p>
    <w:p w14:paraId="424E75E2" w14:textId="5F6B5A23" w:rsidR="00962DD1" w:rsidRPr="00BC46F9" w:rsidRDefault="00962DD1" w:rsidP="00962DD1">
      <w:pPr>
        <w:spacing w:after="0" w:line="240" w:lineRule="auto"/>
        <w:ind w:right="-20"/>
        <w:rPr>
          <w:rFonts w:ascii="Candara" w:eastAsia="Times New Roman" w:hAnsi="Candara" w:cs="Times New Roman"/>
          <w:b/>
          <w:bCs/>
          <w:sz w:val="20"/>
          <w:szCs w:val="20"/>
          <w:lang w:val="fr-CA"/>
        </w:rPr>
      </w:pPr>
      <w:r>
        <w:rPr>
          <w:rFonts w:ascii="Candara" w:eastAsia="Times New Roman" w:hAnsi="Candara" w:cs="Times New Roman"/>
          <w:b/>
          <w:bCs/>
          <w:sz w:val="20"/>
          <w:szCs w:val="20"/>
          <w:lang w:val="fr-CA"/>
        </w:rPr>
        <w:t>Nom complet :</w:t>
      </w:r>
      <w:r w:rsidR="00304547">
        <w:rPr>
          <w:rFonts w:ascii="Candara" w:eastAsia="Times New Roman" w:hAnsi="Candara" w:cs="Times New Roman"/>
          <w:b/>
          <w:bCs/>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rFonts w:eastAsia="Times New Roman" w:cs="Times New Roman"/>
          <w:color w:val="2B579A"/>
          <w:sz w:val="20"/>
          <w:szCs w:val="20"/>
          <w:shd w:val="clear" w:color="auto" w:fill="E6E6E6"/>
          <w:lang w:val="fr-CA"/>
        </w:rPr>
        <w:fldChar w:fldCharType="begin">
          <w:ffData>
            <w:name w:val="Text1"/>
            <w:enabled/>
            <w:calcOnExit w:val="0"/>
            <w:textInput/>
          </w:ffData>
        </w:fldChar>
      </w:r>
      <w:r>
        <w:rPr>
          <w:rFonts w:eastAsia="Times New Roman" w:cs="Times New Roman"/>
          <w:color w:val="000000"/>
          <w:sz w:val="20"/>
          <w:szCs w:val="20"/>
          <w:lang w:val="fr-CA"/>
        </w:rPr>
        <w:instrText xml:space="preserve"> FORMTEXT </w:instrText>
      </w:r>
      <w:r>
        <w:rPr>
          <w:rFonts w:eastAsia="Times New Roman" w:cs="Times New Roman"/>
          <w:color w:val="2B579A"/>
          <w:sz w:val="20"/>
          <w:szCs w:val="20"/>
          <w:shd w:val="clear" w:color="auto" w:fill="E6E6E6"/>
          <w:lang w:val="fr-CA"/>
        </w:rPr>
      </w:r>
      <w:r>
        <w:rPr>
          <w:rFonts w:eastAsia="Times New Roman" w:cs="Times New Roman"/>
          <w:color w:val="2B579A"/>
          <w:sz w:val="20"/>
          <w:szCs w:val="20"/>
          <w:shd w:val="clear" w:color="auto" w:fill="E6E6E6"/>
          <w:lang w:val="fr-CA"/>
        </w:rPr>
        <w:fldChar w:fldCharType="separate"/>
      </w:r>
      <w:r>
        <w:rPr>
          <w:rFonts w:eastAsia="Times New Roman" w:cs="Times New Roman"/>
          <w:color w:val="2B579A"/>
          <w:sz w:val="20"/>
          <w:szCs w:val="20"/>
          <w:shd w:val="clear" w:color="auto" w:fill="E6E6E6"/>
          <w:lang w:val="fr-CA"/>
        </w:rPr>
        <w:fldChar w:fldCharType="end"/>
      </w:r>
    </w:p>
    <w:p w14:paraId="570D49CC" w14:textId="6E9A926E" w:rsidR="00962DD1" w:rsidRPr="00BC46F9" w:rsidRDefault="00962DD1" w:rsidP="00962DD1">
      <w:pPr>
        <w:spacing w:before="6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t>Organisme :</w:t>
      </w:r>
      <w:r>
        <w:rPr>
          <w:rFonts w:eastAsia="Times New Roman" w:cs="Times New Roman"/>
          <w:color w:val="2B579A"/>
          <w:sz w:val="20"/>
          <w:szCs w:val="20"/>
          <w:shd w:val="clear" w:color="auto" w:fill="E6E6E6"/>
          <w:lang w:val="fr-CA"/>
        </w:rPr>
        <w:fldChar w:fldCharType="begin">
          <w:ffData>
            <w:name w:val="Text1"/>
            <w:enabled/>
            <w:calcOnExit w:val="0"/>
            <w:textInput/>
          </w:ffData>
        </w:fldChar>
      </w:r>
      <w:r>
        <w:rPr>
          <w:rFonts w:eastAsia="Times New Roman" w:cs="Times New Roman"/>
          <w:color w:val="000000"/>
          <w:sz w:val="20"/>
          <w:szCs w:val="20"/>
          <w:lang w:val="fr-CA"/>
        </w:rPr>
        <w:instrText xml:space="preserve"> FORMTEXT </w:instrText>
      </w:r>
      <w:r>
        <w:rPr>
          <w:rFonts w:eastAsia="Times New Roman" w:cs="Times New Roman"/>
          <w:color w:val="2B579A"/>
          <w:sz w:val="20"/>
          <w:szCs w:val="20"/>
          <w:shd w:val="clear" w:color="auto" w:fill="E6E6E6"/>
          <w:lang w:val="fr-CA"/>
        </w:rPr>
      </w:r>
      <w:r>
        <w:rPr>
          <w:rFonts w:eastAsia="Times New Roman" w:cs="Times New Roman"/>
          <w:color w:val="2B579A"/>
          <w:sz w:val="20"/>
          <w:szCs w:val="20"/>
          <w:shd w:val="clear" w:color="auto" w:fill="E6E6E6"/>
          <w:lang w:val="fr-CA"/>
        </w:rPr>
        <w:fldChar w:fldCharType="separate"/>
      </w:r>
      <w:r>
        <w:rPr>
          <w:rFonts w:eastAsia="Times New Roman" w:cs="Times New Roman"/>
          <w:color w:val="2B579A"/>
          <w:sz w:val="20"/>
          <w:szCs w:val="20"/>
          <w:shd w:val="clear" w:color="auto" w:fill="E6E6E6"/>
          <w:lang w:val="fr-CA"/>
        </w:rPr>
        <w:fldChar w:fldCharType="end"/>
      </w:r>
      <w:r>
        <w:rPr>
          <w:rFonts w:ascii="Candara" w:eastAsia="Times New Roman" w:hAnsi="Candara" w:cs="Times New Roman"/>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p>
    <w:p w14:paraId="33D50A20" w14:textId="47603E7F" w:rsidR="00962DD1" w:rsidRPr="00BC46F9" w:rsidRDefault="00962DD1" w:rsidP="00962DD1">
      <w:pPr>
        <w:spacing w:before="6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t>Courriel :</w:t>
      </w:r>
      <w:r w:rsidR="00304547">
        <w:rPr>
          <w:rFonts w:ascii="Candara" w:eastAsia="Times New Roman" w:hAnsi="Candara" w:cs="Times New Roman"/>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rFonts w:eastAsia="Times New Roman" w:cs="Times New Roman"/>
          <w:color w:val="2B579A"/>
          <w:sz w:val="20"/>
          <w:szCs w:val="20"/>
          <w:shd w:val="clear" w:color="auto" w:fill="E6E6E6"/>
          <w:lang w:val="fr-CA"/>
        </w:rPr>
        <w:fldChar w:fldCharType="begin">
          <w:ffData>
            <w:name w:val="Text1"/>
            <w:enabled/>
            <w:calcOnExit w:val="0"/>
            <w:textInput/>
          </w:ffData>
        </w:fldChar>
      </w:r>
      <w:r>
        <w:rPr>
          <w:rFonts w:eastAsia="Times New Roman" w:cs="Times New Roman"/>
          <w:color w:val="000000"/>
          <w:sz w:val="20"/>
          <w:szCs w:val="20"/>
          <w:lang w:val="fr-CA"/>
        </w:rPr>
        <w:instrText xml:space="preserve"> FORMTEXT </w:instrText>
      </w:r>
      <w:r>
        <w:rPr>
          <w:rFonts w:eastAsia="Times New Roman" w:cs="Times New Roman"/>
          <w:color w:val="2B579A"/>
          <w:sz w:val="20"/>
          <w:szCs w:val="20"/>
          <w:shd w:val="clear" w:color="auto" w:fill="E6E6E6"/>
          <w:lang w:val="fr-CA"/>
        </w:rPr>
      </w:r>
      <w:r>
        <w:rPr>
          <w:rFonts w:eastAsia="Times New Roman" w:cs="Times New Roman"/>
          <w:color w:val="2B579A"/>
          <w:sz w:val="20"/>
          <w:szCs w:val="20"/>
          <w:shd w:val="clear" w:color="auto" w:fill="E6E6E6"/>
          <w:lang w:val="fr-CA"/>
        </w:rPr>
        <w:fldChar w:fldCharType="separate"/>
      </w:r>
      <w:r>
        <w:rPr>
          <w:rFonts w:eastAsia="Times New Roman" w:cs="Times New Roman"/>
          <w:color w:val="2B579A"/>
          <w:sz w:val="20"/>
          <w:szCs w:val="20"/>
          <w:shd w:val="clear" w:color="auto" w:fill="E6E6E6"/>
          <w:lang w:val="fr-CA"/>
        </w:rPr>
        <w:fldChar w:fldCharType="end"/>
      </w:r>
    </w:p>
    <w:p w14:paraId="0ADDF6A1" w14:textId="77777777" w:rsidR="00A620CD" w:rsidRPr="00BC46F9" w:rsidRDefault="00A620CD" w:rsidP="00A620CD">
      <w:pPr>
        <w:spacing w:before="120" w:after="0" w:line="240" w:lineRule="auto"/>
        <w:ind w:right="-14"/>
        <w:rPr>
          <w:rFonts w:ascii="Candara" w:eastAsia="Times New Roman" w:hAnsi="Candara" w:cs="Times New Roman"/>
          <w:position w:val="-1"/>
          <w:sz w:val="20"/>
          <w:szCs w:val="20"/>
          <w:lang w:val="fr-CA"/>
        </w:rPr>
      </w:pPr>
    </w:p>
    <w:p w14:paraId="5A87EBA6" w14:textId="30E7821E" w:rsidR="00F67B47" w:rsidRPr="00BC46F9" w:rsidRDefault="00F67B47" w:rsidP="009E1305">
      <w:pPr>
        <w:pStyle w:val="Heading3"/>
        <w:rPr>
          <w:rFonts w:ascii="Candara" w:hAnsi="Candara"/>
          <w:sz w:val="20"/>
          <w:lang w:val="fr-CA"/>
        </w:rPr>
      </w:pPr>
      <w:r>
        <w:rPr>
          <w:rFonts w:ascii="Candara" w:hAnsi="Candara"/>
          <w:bCs/>
          <w:sz w:val="28"/>
          <w:lang w:val="fr-CA"/>
        </w:rPr>
        <w:t>Deux personnes pouvant appuyer la candidature :</w:t>
      </w:r>
      <w:r>
        <w:rPr>
          <w:b w:val="0"/>
          <w:lang w:val="fr-CA"/>
        </w:rPr>
        <w:br/>
      </w:r>
      <w:r>
        <w:rPr>
          <w:bCs/>
          <w:color w:val="000000" w:themeColor="text1"/>
          <w:sz w:val="20"/>
          <w:szCs w:val="20"/>
          <w:lang w:val="fr-CA"/>
        </w:rPr>
        <w:t xml:space="preserve">Nom </w:t>
      </w:r>
      <w:r>
        <w:rPr>
          <w:rFonts w:ascii="Candara" w:hAnsi="Candara"/>
          <w:bCs/>
          <w:color w:val="000000" w:themeColor="text1"/>
          <w:sz w:val="20"/>
          <w:lang w:val="fr-CA"/>
        </w:rPr>
        <w:t xml:space="preserve">complet </w:t>
      </w:r>
      <w:r>
        <w:rPr>
          <w:rFonts w:ascii="Candara" w:hAnsi="Candara"/>
          <w:bCs/>
          <w:color w:val="000000" w:themeColor="text1"/>
          <w:sz w:val="20"/>
          <w:szCs w:val="20"/>
          <w:lang w:val="fr-CA"/>
        </w:rPr>
        <w:t>1 :</w:t>
      </w:r>
      <w:r w:rsidR="00304547">
        <w:rPr>
          <w:rFonts w:ascii="Candara" w:hAnsi="Candara"/>
          <w:bCs/>
          <w:color w:val="000000" w:themeColor="text1"/>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b w:val="0"/>
          <w:color w:val="2B579A"/>
          <w:sz w:val="20"/>
          <w:szCs w:val="20"/>
          <w:shd w:val="clear" w:color="auto" w:fill="E6E6E6"/>
          <w:lang w:val="fr-CA"/>
        </w:rPr>
        <w:fldChar w:fldCharType="begin">
          <w:ffData>
            <w:name w:val="Text1"/>
            <w:enabled/>
            <w:calcOnExit w:val="0"/>
            <w:textInput/>
          </w:ffData>
        </w:fldChar>
      </w:r>
      <w:r>
        <w:rPr>
          <w:b w:val="0"/>
          <w:color w:val="000000"/>
          <w:sz w:val="20"/>
          <w:szCs w:val="20"/>
          <w:lang w:val="fr-CA"/>
        </w:rPr>
        <w:instrText xml:space="preserve"> FORMTEXT </w:instrText>
      </w:r>
      <w:r>
        <w:rPr>
          <w:b w:val="0"/>
          <w:color w:val="2B579A"/>
          <w:sz w:val="20"/>
          <w:szCs w:val="20"/>
          <w:shd w:val="clear" w:color="auto" w:fill="E6E6E6"/>
          <w:lang w:val="fr-CA"/>
        </w:rPr>
      </w:r>
      <w:r>
        <w:rPr>
          <w:b w:val="0"/>
          <w:color w:val="2B579A"/>
          <w:sz w:val="20"/>
          <w:szCs w:val="20"/>
          <w:shd w:val="clear" w:color="auto" w:fill="E6E6E6"/>
          <w:lang w:val="fr-CA"/>
        </w:rPr>
        <w:fldChar w:fldCharType="separate"/>
      </w:r>
      <w:r>
        <w:rPr>
          <w:b w:val="0"/>
          <w:color w:val="2B579A"/>
          <w:sz w:val="20"/>
          <w:szCs w:val="20"/>
          <w:shd w:val="clear" w:color="auto" w:fill="E6E6E6"/>
          <w:lang w:val="fr-CA"/>
        </w:rPr>
        <w:fldChar w:fldCharType="end"/>
      </w:r>
    </w:p>
    <w:p w14:paraId="2B682C2D" w14:textId="4A7F35F6" w:rsidR="00F67B47" w:rsidRPr="00BC46F9" w:rsidRDefault="00F67B47" w:rsidP="00F67B47">
      <w:pPr>
        <w:spacing w:before="60" w:after="0" w:line="240" w:lineRule="auto"/>
        <w:ind w:right="-14"/>
        <w:rPr>
          <w:rFonts w:ascii="Candara" w:hAnsi="Candara"/>
          <w:position w:val="-1"/>
          <w:sz w:val="20"/>
          <w:lang w:val="fr-CA"/>
        </w:rPr>
      </w:pPr>
      <w:r>
        <w:rPr>
          <w:rFonts w:ascii="Candara" w:hAnsi="Candara"/>
          <w:sz w:val="20"/>
          <w:lang w:val="fr-CA"/>
        </w:rPr>
        <w:t>Organisme :</w:t>
      </w:r>
      <w:r w:rsidR="00304547">
        <w:rPr>
          <w:rFonts w:ascii="Candara" w:hAnsi="Candara"/>
          <w:sz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352468A1" w14:textId="6046DBE4" w:rsidR="00F67B47" w:rsidRPr="00BC46F9" w:rsidRDefault="00F67B47" w:rsidP="009E1305">
      <w:pPr>
        <w:spacing w:before="60" w:after="0" w:line="240" w:lineRule="auto"/>
        <w:ind w:right="-14"/>
        <w:rPr>
          <w:rFonts w:ascii="Candara" w:hAnsi="Candara"/>
          <w:position w:val="-1"/>
          <w:sz w:val="20"/>
          <w:lang w:val="fr-CA"/>
        </w:rPr>
      </w:pPr>
      <w:r>
        <w:rPr>
          <w:rFonts w:ascii="Candara" w:hAnsi="Candara"/>
          <w:sz w:val="20"/>
          <w:szCs w:val="20"/>
          <w:lang w:val="fr-CA"/>
        </w:rPr>
        <w:t>Courriel :</w:t>
      </w:r>
      <w:r w:rsidR="00304547">
        <w:rPr>
          <w:rFonts w:ascii="Candara" w:hAnsi="Candara"/>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r>
        <w:rPr>
          <w:lang w:val="fr-CA"/>
        </w:rPr>
        <w:br/>
      </w:r>
      <w:r>
        <w:rPr>
          <w:sz w:val="20"/>
          <w:szCs w:val="20"/>
          <w:lang w:val="fr-CA"/>
        </w:rPr>
        <w:fldChar w:fldCharType="begin"/>
      </w:r>
      <w:r>
        <w:rPr>
          <w:sz w:val="20"/>
          <w:szCs w:val="20"/>
          <w:lang w:val="fr-CA"/>
        </w:rPr>
        <w:instrText xml:space="preserve"> FORMCHECKBOX </w:instrText>
      </w:r>
      <w:r>
        <w:rPr>
          <w:sz w:val="20"/>
          <w:szCs w:val="20"/>
          <w:lang w:val="fr-CA"/>
        </w:rPr>
        <w:fldChar w:fldCharType="separate"/>
      </w:r>
      <w:r>
        <w:rPr>
          <w:sz w:val="20"/>
          <w:szCs w:val="20"/>
          <w:lang w:val="fr-CA"/>
        </w:rPr>
        <w:fldChar w:fldCharType="end"/>
      </w:r>
    </w:p>
    <w:p w14:paraId="50CECA7E" w14:textId="2614FBF6" w:rsidR="00F67B47" w:rsidRPr="00BC46F9" w:rsidRDefault="00F67B47" w:rsidP="00BE6F68">
      <w:pPr>
        <w:spacing w:after="0" w:line="240" w:lineRule="auto"/>
        <w:ind w:right="-20"/>
        <w:rPr>
          <w:rFonts w:ascii="Candara" w:hAnsi="Candara"/>
          <w:b/>
          <w:bCs/>
          <w:color w:val="000000" w:themeColor="text1"/>
          <w:sz w:val="20"/>
          <w:lang w:val="fr-CA"/>
        </w:rPr>
      </w:pPr>
      <w:r>
        <w:rPr>
          <w:b/>
          <w:bCs/>
          <w:color w:val="000000" w:themeColor="text1"/>
          <w:sz w:val="20"/>
          <w:szCs w:val="20"/>
          <w:lang w:val="fr-CA"/>
        </w:rPr>
        <w:t xml:space="preserve">Nom </w:t>
      </w:r>
      <w:r>
        <w:rPr>
          <w:rFonts w:ascii="Candara" w:hAnsi="Candara"/>
          <w:b/>
          <w:bCs/>
          <w:color w:val="000000" w:themeColor="text1"/>
          <w:sz w:val="20"/>
          <w:lang w:val="fr-CA"/>
        </w:rPr>
        <w:t>complet</w:t>
      </w:r>
      <w:r>
        <w:rPr>
          <w:rFonts w:ascii="Candara" w:hAnsi="Candara"/>
          <w:b/>
          <w:bCs/>
          <w:color w:val="000000" w:themeColor="text1"/>
          <w:sz w:val="20"/>
          <w:szCs w:val="20"/>
          <w:lang w:val="fr-CA"/>
        </w:rPr>
        <w:t xml:space="preserve"> 2 :</w:t>
      </w:r>
      <w:r w:rsidR="00304547">
        <w:rPr>
          <w:rFonts w:ascii="Candara" w:hAnsi="Candara"/>
          <w:b/>
          <w:bCs/>
          <w:color w:val="000000" w:themeColor="text1"/>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304547">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283B3418" w14:textId="09BD41DA" w:rsidR="00F67B47" w:rsidRPr="00BC46F9" w:rsidRDefault="00F67B47" w:rsidP="00F67B47">
      <w:pPr>
        <w:spacing w:before="60" w:after="0" w:line="240" w:lineRule="auto"/>
        <w:ind w:right="-14"/>
        <w:rPr>
          <w:rFonts w:ascii="Candara" w:hAnsi="Candara"/>
          <w:position w:val="-1"/>
          <w:sz w:val="20"/>
          <w:lang w:val="fr-CA"/>
        </w:rPr>
      </w:pPr>
      <w:r>
        <w:rPr>
          <w:rFonts w:ascii="Candara" w:hAnsi="Candara"/>
          <w:sz w:val="20"/>
          <w:lang w:val="fr-CA"/>
        </w:rPr>
        <w:t>Organisme :</w:t>
      </w:r>
      <w:r w:rsidR="00304547">
        <w:rPr>
          <w:rFonts w:ascii="Candara" w:hAnsi="Candara"/>
          <w:sz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78431B">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color w:val="2B579A"/>
          <w:sz w:val="20"/>
          <w:szCs w:val="20"/>
          <w:shd w:val="clear" w:color="auto" w:fill="E6E6E6"/>
          <w:lang w:val="fr-CA"/>
        </w:rPr>
        <w:fldChar w:fldCharType="begin">
          <w:ffData>
            <w:name w:val="Text1"/>
            <w:enabled/>
            <w:calcOnExit w:val="0"/>
            <w:textInput/>
          </w:ffData>
        </w:fldChar>
      </w:r>
      <w:r>
        <w:rPr>
          <w:color w:val="000000"/>
          <w:sz w:val="20"/>
          <w:szCs w:val="20"/>
          <w:lang w:val="fr-CA"/>
        </w:rPr>
        <w:instrText xml:space="preserve"> FORMTEXT </w:instrText>
      </w:r>
      <w:r>
        <w:rPr>
          <w:color w:val="2B579A"/>
          <w:sz w:val="20"/>
          <w:szCs w:val="20"/>
          <w:shd w:val="clear" w:color="auto" w:fill="E6E6E6"/>
          <w:lang w:val="fr-CA"/>
        </w:rPr>
      </w:r>
      <w:r>
        <w:rPr>
          <w:color w:val="2B579A"/>
          <w:sz w:val="20"/>
          <w:szCs w:val="20"/>
          <w:shd w:val="clear" w:color="auto" w:fill="E6E6E6"/>
          <w:lang w:val="fr-CA"/>
        </w:rPr>
        <w:fldChar w:fldCharType="separate"/>
      </w:r>
      <w:r>
        <w:rPr>
          <w:color w:val="2B579A"/>
          <w:sz w:val="20"/>
          <w:szCs w:val="20"/>
          <w:shd w:val="clear" w:color="auto" w:fill="E6E6E6"/>
          <w:lang w:val="fr-CA"/>
        </w:rPr>
        <w:fldChar w:fldCharType="end"/>
      </w:r>
    </w:p>
    <w:p w14:paraId="24BFDCE2" w14:textId="145323F1" w:rsidR="00870856" w:rsidRPr="00BC46F9" w:rsidRDefault="00870856" w:rsidP="00962DD1">
      <w:pPr>
        <w:spacing w:before="6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t>Courriel :</w:t>
      </w:r>
      <w:r w:rsidR="00304547">
        <w:rPr>
          <w:rFonts w:ascii="Candara" w:eastAsia="Times New Roman" w:hAnsi="Candara" w:cs="Times New Roman"/>
          <w:sz w:val="20"/>
          <w:szCs w:val="20"/>
          <w:lang w:val="fr-CA"/>
        </w:rPr>
        <w:t xml:space="preserve"> </w:t>
      </w:r>
      <w:r w:rsidR="00304547" w:rsidRPr="00737180">
        <w:rPr>
          <w:rFonts w:eastAsia="Times New Roman" w:cs="Times New Roman"/>
          <w:color w:val="2B579A"/>
          <w:spacing w:val="-3"/>
          <w:position w:val="-1"/>
          <w:sz w:val="20"/>
          <w:szCs w:val="20"/>
          <w:shd w:val="clear" w:color="auto" w:fill="E6E6E6"/>
          <w:lang w:val="fr-CA"/>
        </w:rPr>
        <w:fldChar w:fldCharType="begin">
          <w:ffData>
            <w:name w:val="Text1"/>
            <w:enabled/>
            <w:calcOnExit w:val="0"/>
            <w:textInput/>
          </w:ffData>
        </w:fldChar>
      </w:r>
      <w:r w:rsidR="00304547" w:rsidRPr="0078431B">
        <w:rPr>
          <w:rFonts w:eastAsia="Times New Roman" w:cs="Times New Roman"/>
          <w:color w:val="000000"/>
          <w:spacing w:val="-3"/>
          <w:position w:val="-1"/>
          <w:sz w:val="20"/>
          <w:szCs w:val="20"/>
          <w:lang w:val="fr-CA"/>
        </w:rPr>
        <w:instrText xml:space="preserve"> FORMTEXT </w:instrText>
      </w:r>
      <w:r w:rsidR="00304547" w:rsidRPr="00737180">
        <w:rPr>
          <w:rFonts w:eastAsia="Times New Roman" w:cs="Times New Roman"/>
          <w:color w:val="2B579A"/>
          <w:spacing w:val="-3"/>
          <w:position w:val="-1"/>
          <w:sz w:val="20"/>
          <w:szCs w:val="20"/>
          <w:shd w:val="clear" w:color="auto" w:fill="E6E6E6"/>
          <w:lang w:val="fr-CA"/>
        </w:rPr>
      </w:r>
      <w:r w:rsidR="00304547" w:rsidRPr="00737180">
        <w:rPr>
          <w:rFonts w:eastAsia="Times New Roman" w:cs="Times New Roman"/>
          <w:color w:val="2B579A"/>
          <w:spacing w:val="-3"/>
          <w:position w:val="-1"/>
          <w:sz w:val="20"/>
          <w:szCs w:val="20"/>
          <w:shd w:val="clear" w:color="auto" w:fill="E6E6E6"/>
          <w:lang w:val="fr-CA"/>
        </w:rPr>
        <w:fldChar w:fldCharType="separate"/>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noProof/>
          <w:spacing w:val="-3"/>
          <w:position w:val="-1"/>
          <w:sz w:val="20"/>
          <w:szCs w:val="20"/>
          <w:lang w:val="fr-CA"/>
        </w:rPr>
        <w:t> </w:t>
      </w:r>
      <w:r w:rsidR="00304547" w:rsidRPr="00737180">
        <w:rPr>
          <w:rFonts w:eastAsia="Times New Roman" w:cs="Times New Roman"/>
          <w:color w:val="2B579A"/>
          <w:spacing w:val="-3"/>
          <w:position w:val="-1"/>
          <w:sz w:val="20"/>
          <w:szCs w:val="20"/>
          <w:shd w:val="clear" w:color="auto" w:fill="E6E6E6"/>
          <w:lang w:val="fr-CA"/>
        </w:rPr>
        <w:fldChar w:fldCharType="end"/>
      </w:r>
      <w:r>
        <w:rPr>
          <w:rFonts w:eastAsia="Times New Roman" w:cs="Times New Roman"/>
          <w:color w:val="2B579A"/>
          <w:sz w:val="20"/>
          <w:szCs w:val="20"/>
          <w:shd w:val="clear" w:color="auto" w:fill="E6E6E6"/>
          <w:lang w:val="fr-CA"/>
        </w:rPr>
        <w:fldChar w:fldCharType="begin">
          <w:ffData>
            <w:name w:val="Text1"/>
            <w:enabled/>
            <w:calcOnExit w:val="0"/>
            <w:textInput/>
          </w:ffData>
        </w:fldChar>
      </w:r>
      <w:r>
        <w:rPr>
          <w:rFonts w:eastAsia="Times New Roman" w:cs="Times New Roman"/>
          <w:color w:val="000000"/>
          <w:sz w:val="20"/>
          <w:szCs w:val="20"/>
          <w:lang w:val="fr-CA"/>
        </w:rPr>
        <w:instrText xml:space="preserve"> FORMTEXT </w:instrText>
      </w:r>
      <w:r>
        <w:rPr>
          <w:rFonts w:eastAsia="Times New Roman" w:cs="Times New Roman"/>
          <w:color w:val="2B579A"/>
          <w:sz w:val="20"/>
          <w:szCs w:val="20"/>
          <w:shd w:val="clear" w:color="auto" w:fill="E6E6E6"/>
          <w:lang w:val="fr-CA"/>
        </w:rPr>
      </w:r>
      <w:r>
        <w:rPr>
          <w:rFonts w:eastAsia="Times New Roman" w:cs="Times New Roman"/>
          <w:color w:val="2B579A"/>
          <w:sz w:val="20"/>
          <w:szCs w:val="20"/>
          <w:shd w:val="clear" w:color="auto" w:fill="E6E6E6"/>
          <w:lang w:val="fr-CA"/>
        </w:rPr>
        <w:fldChar w:fldCharType="separate"/>
      </w:r>
      <w:r>
        <w:rPr>
          <w:rFonts w:eastAsia="Times New Roman" w:cs="Times New Roman"/>
          <w:color w:val="2B579A"/>
          <w:sz w:val="20"/>
          <w:szCs w:val="20"/>
          <w:shd w:val="clear" w:color="auto" w:fill="E6E6E6"/>
          <w:lang w:val="fr-CA"/>
        </w:rPr>
        <w:fldChar w:fldCharType="end"/>
      </w:r>
    </w:p>
    <w:p w14:paraId="05819E55" w14:textId="77777777" w:rsidR="00F67B47" w:rsidRPr="00BC46F9" w:rsidRDefault="00F67B47" w:rsidP="00F67B47">
      <w:pPr>
        <w:tabs>
          <w:tab w:val="left" w:pos="5760"/>
        </w:tabs>
        <w:spacing w:after="0" w:line="240" w:lineRule="auto"/>
        <w:ind w:right="-20"/>
        <w:rPr>
          <w:rFonts w:ascii="Candara" w:hAnsi="Candara"/>
          <w:position w:val="-1"/>
          <w:sz w:val="20"/>
          <w:lang w:val="fr-CA"/>
        </w:rPr>
      </w:pPr>
    </w:p>
    <w:p w14:paraId="044CF784" w14:textId="3BF65F30" w:rsidR="00F67B47" w:rsidRPr="00BC46F9" w:rsidRDefault="00F67B47" w:rsidP="00F67B47">
      <w:pPr>
        <w:tabs>
          <w:tab w:val="left" w:pos="5760"/>
        </w:tabs>
        <w:spacing w:after="0" w:line="240" w:lineRule="auto"/>
        <w:ind w:right="-20"/>
        <w:rPr>
          <w:position w:val="-1"/>
          <w:sz w:val="20"/>
          <w:lang w:val="fr-CA"/>
        </w:rPr>
      </w:pPr>
    </w:p>
    <w:p w14:paraId="1366B5EA" w14:textId="77777777" w:rsidR="004566BB" w:rsidRPr="00BC46F9" w:rsidRDefault="004566BB" w:rsidP="004566BB">
      <w:pPr>
        <w:spacing w:after="0" w:line="240" w:lineRule="auto"/>
        <w:ind w:right="-20"/>
        <w:rPr>
          <w:rFonts w:ascii="Candara" w:eastAsia="Times New Roman" w:hAnsi="Candara" w:cs="Times New Roman"/>
          <w:position w:val="-1"/>
          <w:sz w:val="20"/>
          <w:szCs w:val="20"/>
          <w:lang w:val="fr-CA"/>
        </w:rPr>
      </w:pPr>
    </w:p>
    <w:p w14:paraId="225083D4" w14:textId="77777777" w:rsidR="00F67B47" w:rsidRPr="00BC46F9" w:rsidRDefault="00F67B47" w:rsidP="00F67B47">
      <w:pPr>
        <w:pBdr>
          <w:top w:val="single" w:sz="4" w:space="1" w:color="auto"/>
        </w:pBdr>
        <w:spacing w:after="0" w:line="240" w:lineRule="auto"/>
        <w:ind w:right="-20"/>
        <w:rPr>
          <w:rFonts w:ascii="Candara" w:hAnsi="Candara"/>
          <w:b/>
          <w:i/>
          <w:position w:val="-1"/>
          <w:sz w:val="20"/>
          <w:lang w:val="fr-CA"/>
        </w:rPr>
      </w:pPr>
      <w:r>
        <w:rPr>
          <w:rFonts w:ascii="Candara" w:hAnsi="Candara"/>
          <w:b/>
          <w:bCs/>
          <w:i/>
          <w:iCs/>
          <w:sz w:val="20"/>
          <w:lang w:val="fr-CA"/>
        </w:rPr>
        <w:t>Important – Veuillez fournir les informations suivantes :</w:t>
      </w:r>
    </w:p>
    <w:p w14:paraId="2DA2CE8A" w14:textId="4124B2E5" w:rsidR="004566BB" w:rsidRPr="00BC46F9" w:rsidRDefault="004566BB" w:rsidP="004566BB">
      <w:pPr>
        <w:spacing w:before="12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fldChar w:fldCharType="begin">
          <w:ffData>
            <w:name w:val="Check6"/>
            <w:enabled/>
            <w:calcOnExit w:val="0"/>
            <w:checkBox>
              <w:sizeAuto/>
              <w:default w:val="0"/>
            </w:checkBox>
          </w:ffData>
        </w:fldChar>
      </w:r>
      <w:r>
        <w:rPr>
          <w:rFonts w:ascii="Candara" w:eastAsia="Times New Roman" w:hAnsi="Candara" w:cs="Times New Roman"/>
          <w:sz w:val="20"/>
          <w:szCs w:val="20"/>
          <w:lang w:val="fr-CA"/>
        </w:rPr>
        <w:instrText xml:space="preserve"> FORMCHECKBOX </w:instrText>
      </w:r>
      <w:r>
        <w:rPr>
          <w:rFonts w:ascii="Candara" w:eastAsia="Times New Roman" w:hAnsi="Candara" w:cs="Times New Roman"/>
          <w:sz w:val="20"/>
          <w:szCs w:val="20"/>
          <w:lang w:val="fr-CA"/>
        </w:rPr>
      </w:r>
      <w:r>
        <w:rPr>
          <w:rFonts w:ascii="Candara" w:eastAsia="Times New Roman" w:hAnsi="Candara" w:cs="Times New Roman"/>
          <w:sz w:val="20"/>
          <w:szCs w:val="20"/>
          <w:lang w:val="fr-CA"/>
        </w:rPr>
        <w:fldChar w:fldCharType="separate"/>
      </w:r>
      <w:r>
        <w:rPr>
          <w:rFonts w:ascii="Candara" w:eastAsia="Times New Roman" w:hAnsi="Candara" w:cs="Times New Roman"/>
          <w:sz w:val="20"/>
          <w:szCs w:val="20"/>
          <w:lang w:val="fr-CA"/>
        </w:rPr>
        <w:fldChar w:fldCharType="end"/>
      </w:r>
      <w:r>
        <w:rPr>
          <w:rFonts w:ascii="Candara" w:eastAsia="Times New Roman" w:hAnsi="Candara" w:cs="Times New Roman"/>
          <w:sz w:val="20"/>
          <w:szCs w:val="20"/>
          <w:lang w:val="fr-CA"/>
        </w:rPr>
        <w:t xml:space="preserve"> Une lettre de recommandation (une page maximum) comprenant la ou les raisons de la candidature (dans une page distincte ou dans une lettre de présentation)</w:t>
      </w:r>
    </w:p>
    <w:p w14:paraId="59DA4578" w14:textId="77777777" w:rsidR="004566BB" w:rsidRPr="00BC46F9" w:rsidRDefault="004566BB" w:rsidP="004566BB">
      <w:pPr>
        <w:spacing w:before="12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fldChar w:fldCharType="begin">
          <w:ffData>
            <w:name w:val="Check7"/>
            <w:enabled/>
            <w:calcOnExit w:val="0"/>
            <w:checkBox>
              <w:sizeAuto/>
              <w:default w:val="0"/>
            </w:checkBox>
          </w:ffData>
        </w:fldChar>
      </w:r>
      <w:r>
        <w:rPr>
          <w:rFonts w:ascii="Candara" w:eastAsia="Times New Roman" w:hAnsi="Candara" w:cs="Times New Roman"/>
          <w:sz w:val="20"/>
          <w:szCs w:val="20"/>
          <w:lang w:val="fr-CA"/>
        </w:rPr>
        <w:instrText xml:space="preserve"> FORMCHECKBOX </w:instrText>
      </w:r>
      <w:r>
        <w:rPr>
          <w:rFonts w:ascii="Candara" w:eastAsia="Times New Roman" w:hAnsi="Candara" w:cs="Times New Roman"/>
          <w:sz w:val="20"/>
          <w:szCs w:val="20"/>
          <w:lang w:val="fr-CA"/>
        </w:rPr>
      </w:r>
      <w:r>
        <w:rPr>
          <w:rFonts w:ascii="Candara" w:eastAsia="Times New Roman" w:hAnsi="Candara" w:cs="Times New Roman"/>
          <w:sz w:val="20"/>
          <w:szCs w:val="20"/>
          <w:lang w:val="fr-CA"/>
        </w:rPr>
        <w:fldChar w:fldCharType="separate"/>
      </w:r>
      <w:r>
        <w:rPr>
          <w:rFonts w:ascii="Candara" w:eastAsia="Times New Roman" w:hAnsi="Candara" w:cs="Times New Roman"/>
          <w:sz w:val="20"/>
          <w:szCs w:val="20"/>
          <w:lang w:val="fr-CA"/>
        </w:rPr>
        <w:fldChar w:fldCharType="end"/>
      </w:r>
      <w:r>
        <w:rPr>
          <w:rFonts w:ascii="Candara" w:eastAsia="Times New Roman" w:hAnsi="Candara" w:cs="Times New Roman"/>
          <w:sz w:val="20"/>
          <w:szCs w:val="20"/>
          <w:lang w:val="fr-CA"/>
        </w:rPr>
        <w:t xml:space="preserve"> Une biographie ou un CV à jour de la personne candidate</w:t>
      </w:r>
    </w:p>
    <w:p w14:paraId="25A7F56C" w14:textId="1F8A0695" w:rsidR="004566BB" w:rsidRPr="00BC46F9" w:rsidRDefault="004566BB" w:rsidP="004566BB">
      <w:pPr>
        <w:spacing w:before="120" w:after="0" w:line="240" w:lineRule="auto"/>
        <w:ind w:right="-14"/>
        <w:rPr>
          <w:rFonts w:ascii="Candara" w:eastAsia="Times New Roman" w:hAnsi="Candara" w:cs="Times New Roman"/>
          <w:position w:val="-1"/>
          <w:sz w:val="20"/>
          <w:szCs w:val="20"/>
          <w:lang w:val="fr-CA"/>
        </w:rPr>
      </w:pPr>
      <w:r>
        <w:rPr>
          <w:rFonts w:ascii="Candara" w:eastAsia="Times New Roman" w:hAnsi="Candara" w:cs="Times New Roman"/>
          <w:sz w:val="20"/>
          <w:szCs w:val="20"/>
          <w:lang w:val="fr-CA"/>
        </w:rPr>
        <w:fldChar w:fldCharType="begin">
          <w:ffData>
            <w:name w:val="Check7"/>
            <w:enabled/>
            <w:calcOnExit w:val="0"/>
            <w:checkBox>
              <w:sizeAuto/>
              <w:default w:val="0"/>
            </w:checkBox>
          </w:ffData>
        </w:fldChar>
      </w:r>
      <w:r>
        <w:rPr>
          <w:rFonts w:ascii="Candara" w:eastAsia="Times New Roman" w:hAnsi="Candara" w:cs="Times New Roman"/>
          <w:sz w:val="20"/>
          <w:szCs w:val="20"/>
          <w:lang w:val="fr-CA"/>
        </w:rPr>
        <w:instrText xml:space="preserve"> FORMCHECKBOX </w:instrText>
      </w:r>
      <w:r>
        <w:rPr>
          <w:rFonts w:ascii="Candara" w:eastAsia="Times New Roman" w:hAnsi="Candara" w:cs="Times New Roman"/>
          <w:sz w:val="20"/>
          <w:szCs w:val="20"/>
          <w:lang w:val="fr-CA"/>
        </w:rPr>
      </w:r>
      <w:r>
        <w:rPr>
          <w:rFonts w:ascii="Candara" w:eastAsia="Times New Roman" w:hAnsi="Candara" w:cs="Times New Roman"/>
          <w:sz w:val="20"/>
          <w:szCs w:val="20"/>
          <w:lang w:val="fr-CA"/>
        </w:rPr>
        <w:fldChar w:fldCharType="separate"/>
      </w:r>
      <w:r>
        <w:rPr>
          <w:rFonts w:ascii="Candara" w:eastAsia="Times New Roman" w:hAnsi="Candara" w:cs="Times New Roman"/>
          <w:sz w:val="20"/>
          <w:szCs w:val="20"/>
          <w:lang w:val="fr-CA"/>
        </w:rPr>
        <w:fldChar w:fldCharType="end"/>
      </w:r>
      <w:r>
        <w:rPr>
          <w:rFonts w:ascii="Candara" w:eastAsia="Times New Roman" w:hAnsi="Candara" w:cs="Times New Roman"/>
          <w:sz w:val="20"/>
          <w:szCs w:val="20"/>
          <w:lang w:val="fr-CA"/>
        </w:rPr>
        <w:t xml:space="preserve"> Le formulaire de mise en candidature rempli</w:t>
      </w:r>
    </w:p>
    <w:p w14:paraId="381BF672" w14:textId="77777777" w:rsidR="004566BB" w:rsidRPr="00BC46F9" w:rsidRDefault="004566BB" w:rsidP="00F67B47">
      <w:pPr>
        <w:tabs>
          <w:tab w:val="left" w:pos="5760"/>
        </w:tabs>
        <w:spacing w:after="0" w:line="240" w:lineRule="auto"/>
        <w:ind w:right="-20"/>
        <w:rPr>
          <w:rFonts w:ascii="Candara" w:eastAsia="Times New Roman" w:hAnsi="Candara" w:cs="Times New Roman"/>
          <w:position w:val="-1"/>
          <w:sz w:val="20"/>
          <w:szCs w:val="20"/>
          <w:lang w:val="fr-CA"/>
        </w:rPr>
      </w:pPr>
    </w:p>
    <w:p w14:paraId="111A4304" w14:textId="77777777" w:rsidR="002E2042" w:rsidRPr="00BC46F9" w:rsidRDefault="002E2042" w:rsidP="00F67B47">
      <w:pPr>
        <w:tabs>
          <w:tab w:val="left" w:pos="5760"/>
        </w:tabs>
        <w:spacing w:after="0" w:line="240" w:lineRule="auto"/>
        <w:ind w:right="-20"/>
        <w:rPr>
          <w:rFonts w:ascii="Candara" w:eastAsia="Times New Roman" w:hAnsi="Candara" w:cs="Times New Roman"/>
          <w:position w:val="-1"/>
          <w:sz w:val="20"/>
          <w:szCs w:val="20"/>
          <w:lang w:val="fr-CA"/>
        </w:rPr>
      </w:pPr>
    </w:p>
    <w:p w14:paraId="3526815C" w14:textId="77777777" w:rsidR="002E2042" w:rsidRPr="00BC46F9" w:rsidRDefault="002E2042" w:rsidP="00F67B47">
      <w:pPr>
        <w:tabs>
          <w:tab w:val="left" w:pos="5760"/>
        </w:tabs>
        <w:spacing w:after="0" w:line="240" w:lineRule="auto"/>
        <w:ind w:right="-20"/>
        <w:rPr>
          <w:rFonts w:ascii="Candara" w:eastAsia="Times New Roman" w:hAnsi="Candara" w:cs="Times New Roman"/>
          <w:position w:val="-1"/>
          <w:sz w:val="20"/>
          <w:szCs w:val="20"/>
          <w:lang w:val="fr-CA"/>
        </w:rPr>
      </w:pPr>
    </w:p>
    <w:p w14:paraId="17C037A1" w14:textId="3A2B79A2" w:rsidR="00F67B47" w:rsidRPr="00BC46F9" w:rsidRDefault="00F67B47" w:rsidP="00F67B47">
      <w:pPr>
        <w:spacing w:before="120" w:after="0" w:line="240" w:lineRule="auto"/>
        <w:ind w:right="-14"/>
        <w:jc w:val="center"/>
        <w:rPr>
          <w:rFonts w:ascii="Candara" w:hAnsi="Candara"/>
          <w:b/>
          <w:position w:val="-1"/>
          <w:sz w:val="24"/>
          <w:lang w:val="fr-CA"/>
        </w:rPr>
      </w:pPr>
      <w:r>
        <w:rPr>
          <w:rFonts w:ascii="Candara" w:hAnsi="Candara"/>
          <w:b/>
          <w:bCs/>
          <w:i/>
          <w:iCs/>
          <w:sz w:val="24"/>
          <w:lang w:val="fr-CA"/>
        </w:rPr>
        <w:t xml:space="preserve">Date limite : </w:t>
      </w:r>
      <w:r w:rsidRPr="0078431B">
        <w:rPr>
          <w:rFonts w:ascii="Candara" w:hAnsi="Candara"/>
          <w:b/>
          <w:bCs/>
          <w:i/>
          <w:iCs/>
          <w:sz w:val="24"/>
          <w:szCs w:val="24"/>
          <w:lang w:val="fr-CA"/>
        </w:rPr>
        <w:t>vendredi 17 avril 2026 </w:t>
      </w:r>
    </w:p>
    <w:p w14:paraId="09C470F4" w14:textId="5DE03826" w:rsidR="00FF6AC0" w:rsidRPr="00BC46F9" w:rsidRDefault="00F67B47" w:rsidP="00BE6E35">
      <w:pPr>
        <w:spacing w:before="60" w:after="0" w:line="240" w:lineRule="auto"/>
        <w:ind w:right="-14"/>
        <w:jc w:val="center"/>
        <w:rPr>
          <w:rFonts w:ascii="Candara" w:hAnsi="Candara"/>
          <w:b/>
          <w:i/>
          <w:position w:val="-1"/>
          <w:sz w:val="20"/>
          <w:lang w:val="fr-CA"/>
        </w:rPr>
      </w:pPr>
      <w:r>
        <w:rPr>
          <w:rFonts w:ascii="Candara" w:hAnsi="Candara"/>
          <w:b/>
          <w:bCs/>
          <w:i/>
          <w:iCs/>
          <w:sz w:val="24"/>
          <w:lang w:val="fr-CA"/>
        </w:rPr>
        <w:t xml:space="preserve">Veuillez envoyer ce dossier à l’adresse : </w:t>
      </w:r>
      <w:hyperlink r:id="rId16" w:history="1">
        <w:r>
          <w:rPr>
            <w:rStyle w:val="Hyperlink"/>
            <w:rFonts w:ascii="Candara" w:hAnsi="Candara"/>
            <w:b/>
            <w:bCs/>
            <w:i/>
            <w:iCs/>
            <w:sz w:val="24"/>
            <w:lang w:val="fr-CA"/>
          </w:rPr>
          <w:t>kgrimes@chlnet.ca</w:t>
        </w:r>
      </w:hyperlink>
      <w:bookmarkEnd w:id="0"/>
      <w:bookmarkEnd w:id="1"/>
      <w:r>
        <w:rPr>
          <w:rFonts w:ascii="Candara" w:hAnsi="Candara"/>
          <w:b/>
          <w:bCs/>
          <w:i/>
          <w:iCs/>
          <w:sz w:val="20"/>
          <w:lang w:val="fr-CA"/>
        </w:rPr>
        <w:t xml:space="preserve"> </w:t>
      </w:r>
    </w:p>
    <w:sectPr w:rsidR="00FF6AC0" w:rsidRPr="00BC46F9" w:rsidSect="0072627A">
      <w:headerReference w:type="default" r:id="rId17"/>
      <w:footerReference w:type="default" r:id="rId18"/>
      <w:headerReference w:type="first" r:id="rId19"/>
      <w:footerReference w:type="first" r:id="rId20"/>
      <w:pgSz w:w="12240" w:h="15840"/>
      <w:pgMar w:top="1440" w:right="1080" w:bottom="1440" w:left="1080" w:header="14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78DA" w14:textId="77777777" w:rsidR="004A3663" w:rsidRDefault="004A3663" w:rsidP="00EE4532">
      <w:pPr>
        <w:spacing w:after="0" w:line="240" w:lineRule="auto"/>
      </w:pPr>
      <w:r>
        <w:separator/>
      </w:r>
    </w:p>
  </w:endnote>
  <w:endnote w:type="continuationSeparator" w:id="0">
    <w:p w14:paraId="6D72719C" w14:textId="77777777" w:rsidR="004A3663" w:rsidRDefault="004A3663" w:rsidP="00EE4532">
      <w:pPr>
        <w:spacing w:after="0" w:line="240" w:lineRule="auto"/>
      </w:pPr>
      <w:r>
        <w:continuationSeparator/>
      </w:r>
    </w:p>
  </w:endnote>
  <w:endnote w:type="continuationNotice" w:id="1">
    <w:p w14:paraId="193D7881" w14:textId="77777777" w:rsidR="004A3663" w:rsidRDefault="004A3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29AA" w14:textId="77777777" w:rsidR="00EE4532" w:rsidRDefault="00110576">
    <w:pPr>
      <w:pStyle w:val="Footer"/>
    </w:pPr>
    <w:r>
      <w:rPr>
        <w:noProof/>
        <w:lang w:val="fr-CA"/>
      </w:rPr>
      <w:drawing>
        <wp:anchor distT="0" distB="0" distL="114300" distR="114300" simplePos="0" relativeHeight="251658242" behindDoc="0" locked="0" layoutInCell="1" allowOverlap="1" wp14:anchorId="6171EEE8" wp14:editId="7D8F01EB">
          <wp:simplePos x="0" y="0"/>
          <wp:positionH relativeFrom="column">
            <wp:posOffset>-715586</wp:posOffset>
          </wp:positionH>
          <wp:positionV relativeFrom="paragraph">
            <wp:posOffset>-295910</wp:posOffset>
          </wp:positionV>
          <wp:extent cx="7803567" cy="914383"/>
          <wp:effectExtent l="0" t="0" r="0" b="63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67" cy="9143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523F" w14:textId="77777777" w:rsidR="00110576" w:rsidRDefault="00110576">
    <w:pPr>
      <w:pStyle w:val="Footer"/>
    </w:pPr>
    <w:r>
      <w:rPr>
        <w:noProof/>
        <w:lang w:val="fr-CA"/>
      </w:rPr>
      <w:drawing>
        <wp:anchor distT="0" distB="0" distL="114300" distR="114300" simplePos="0" relativeHeight="251658240" behindDoc="0" locked="0" layoutInCell="1" allowOverlap="1" wp14:anchorId="14B1DE5B" wp14:editId="6CE5C037">
          <wp:simplePos x="0" y="0"/>
          <wp:positionH relativeFrom="column">
            <wp:posOffset>-679671</wp:posOffset>
          </wp:positionH>
          <wp:positionV relativeFrom="paragraph">
            <wp:posOffset>-295910</wp:posOffset>
          </wp:positionV>
          <wp:extent cx="7803567" cy="914383"/>
          <wp:effectExtent l="0" t="0" r="0" b="63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67" cy="91438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39BA" w14:textId="77777777" w:rsidR="004A3663" w:rsidRDefault="004A3663" w:rsidP="00EE4532">
      <w:pPr>
        <w:spacing w:after="0" w:line="240" w:lineRule="auto"/>
      </w:pPr>
      <w:r>
        <w:separator/>
      </w:r>
    </w:p>
  </w:footnote>
  <w:footnote w:type="continuationSeparator" w:id="0">
    <w:p w14:paraId="2A913928" w14:textId="77777777" w:rsidR="004A3663" w:rsidRDefault="004A3663" w:rsidP="00EE4532">
      <w:pPr>
        <w:spacing w:after="0" w:line="240" w:lineRule="auto"/>
      </w:pPr>
      <w:r>
        <w:continuationSeparator/>
      </w:r>
    </w:p>
  </w:footnote>
  <w:footnote w:type="continuationNotice" w:id="1">
    <w:p w14:paraId="657A9A10" w14:textId="77777777" w:rsidR="004A3663" w:rsidRDefault="004A3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738D" w14:textId="19BB88F9" w:rsidR="00EE4532" w:rsidRDefault="008C54FD">
    <w:pPr>
      <w:pStyle w:val="Header"/>
    </w:pPr>
    <w:r>
      <w:rPr>
        <w:noProof/>
        <w:lang w:val="fr-CA"/>
      </w:rPr>
      <w:drawing>
        <wp:anchor distT="0" distB="0" distL="114300" distR="114300" simplePos="0" relativeHeight="251658249" behindDoc="0" locked="0" layoutInCell="1" allowOverlap="1" wp14:anchorId="783E102B" wp14:editId="26739469">
          <wp:simplePos x="0" y="0"/>
          <wp:positionH relativeFrom="column">
            <wp:posOffset>4355465</wp:posOffset>
          </wp:positionH>
          <wp:positionV relativeFrom="paragraph">
            <wp:posOffset>-685800</wp:posOffset>
          </wp:positionV>
          <wp:extent cx="2182495" cy="544195"/>
          <wp:effectExtent l="0" t="0" r="1905" b="0"/>
          <wp:wrapNone/>
          <wp:docPr id="7" name="Picture 7" descr="e-Health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ealth Confer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rPr>
      <w:drawing>
        <wp:anchor distT="0" distB="0" distL="114300" distR="114300" simplePos="0" relativeHeight="251658248" behindDoc="0" locked="0" layoutInCell="1" allowOverlap="1" wp14:anchorId="622073D7" wp14:editId="4B52116E">
          <wp:simplePos x="0" y="0"/>
          <wp:positionH relativeFrom="column">
            <wp:posOffset>2049780</wp:posOffset>
          </wp:positionH>
          <wp:positionV relativeFrom="paragraph">
            <wp:posOffset>-744855</wp:posOffset>
          </wp:positionV>
          <wp:extent cx="2131060" cy="603885"/>
          <wp:effectExtent l="0" t="0" r="2540" b="5715"/>
          <wp:wrapNone/>
          <wp:docPr id="6" name="Picture 6" descr="Accueil – CH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HL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106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rPr>
      <w:drawing>
        <wp:anchor distT="0" distB="0" distL="114300" distR="114300" simplePos="0" relativeHeight="251658247" behindDoc="0" locked="0" layoutInCell="1" allowOverlap="1" wp14:anchorId="1B617819" wp14:editId="044E4FA5">
          <wp:simplePos x="0" y="0"/>
          <wp:positionH relativeFrom="column">
            <wp:posOffset>-95885</wp:posOffset>
          </wp:positionH>
          <wp:positionV relativeFrom="paragraph">
            <wp:posOffset>-736600</wp:posOffset>
          </wp:positionV>
          <wp:extent cx="2289175" cy="67564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917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A"/>
      </w:rPr>
      <w:drawing>
        <wp:anchor distT="0" distB="0" distL="114300" distR="114300" simplePos="0" relativeHeight="251658246" behindDoc="0" locked="0" layoutInCell="1" allowOverlap="1" wp14:anchorId="3213118E" wp14:editId="640D4578">
          <wp:simplePos x="0" y="0"/>
          <wp:positionH relativeFrom="column">
            <wp:posOffset>3959694</wp:posOffset>
          </wp:positionH>
          <wp:positionV relativeFrom="paragraph">
            <wp:posOffset>-987950</wp:posOffset>
          </wp:positionV>
          <wp:extent cx="3123717" cy="1838282"/>
          <wp:effectExtent l="0" t="0" r="63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59905"/>
                  <a:stretch/>
                </pic:blipFill>
                <pic:spPr bwMode="auto">
                  <a:xfrm>
                    <a:off x="0" y="0"/>
                    <a:ext cx="3123717" cy="1838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F024" w14:textId="017E96BE" w:rsidR="00110576" w:rsidRDefault="0072627A">
    <w:pPr>
      <w:pStyle w:val="Header"/>
    </w:pPr>
    <w:r>
      <w:rPr>
        <w:noProof/>
        <w:lang w:val="fr-CA"/>
      </w:rPr>
      <w:drawing>
        <wp:anchor distT="0" distB="0" distL="114300" distR="114300" simplePos="0" relativeHeight="251658244" behindDoc="0" locked="0" layoutInCell="1" allowOverlap="1" wp14:anchorId="3CD3BB60" wp14:editId="0A60FC1C">
          <wp:simplePos x="0" y="0"/>
          <wp:positionH relativeFrom="column">
            <wp:posOffset>2043872</wp:posOffset>
          </wp:positionH>
          <wp:positionV relativeFrom="paragraph">
            <wp:posOffset>-691101</wp:posOffset>
          </wp:positionV>
          <wp:extent cx="2131213" cy="604299"/>
          <wp:effectExtent l="0" t="0" r="2540" b="5715"/>
          <wp:wrapNone/>
          <wp:docPr id="1" name="Picture 1" descr="Accueil – CH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HL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213" cy="6042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rPr>
      <w:drawing>
        <wp:anchor distT="0" distB="0" distL="114300" distR="114300" simplePos="0" relativeHeight="251658243" behindDoc="0" locked="0" layoutInCell="1" allowOverlap="1" wp14:anchorId="2FB851D4" wp14:editId="6B292BDB">
          <wp:simplePos x="0" y="0"/>
          <wp:positionH relativeFrom="column">
            <wp:posOffset>-102290</wp:posOffset>
          </wp:positionH>
          <wp:positionV relativeFrom="paragraph">
            <wp:posOffset>-682625</wp:posOffset>
          </wp:positionV>
          <wp:extent cx="2289594" cy="675861"/>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9594"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A"/>
      </w:rPr>
      <w:drawing>
        <wp:anchor distT="0" distB="0" distL="114300" distR="114300" simplePos="0" relativeHeight="251658245" behindDoc="0" locked="0" layoutInCell="1" allowOverlap="1" wp14:anchorId="2AB8FD18" wp14:editId="29919CAF">
          <wp:simplePos x="0" y="0"/>
          <wp:positionH relativeFrom="column">
            <wp:posOffset>4349533</wp:posOffset>
          </wp:positionH>
          <wp:positionV relativeFrom="paragraph">
            <wp:posOffset>-632157</wp:posOffset>
          </wp:positionV>
          <wp:extent cx="2182548" cy="544471"/>
          <wp:effectExtent l="0" t="0" r="1905" b="0"/>
          <wp:wrapNone/>
          <wp:docPr id="3" name="Picture 3" descr="e-Health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ealth Confer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2548" cy="5444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rPr>
      <w:drawing>
        <wp:anchor distT="0" distB="0" distL="114300" distR="114300" simplePos="0" relativeHeight="251658241" behindDoc="0" locked="0" layoutInCell="1" allowOverlap="1" wp14:anchorId="42F241C6" wp14:editId="4A5B60D0">
          <wp:simplePos x="0" y="0"/>
          <wp:positionH relativeFrom="column">
            <wp:posOffset>3953206</wp:posOffset>
          </wp:positionH>
          <wp:positionV relativeFrom="paragraph">
            <wp:posOffset>-934085</wp:posOffset>
          </wp:positionV>
          <wp:extent cx="3123717" cy="1838282"/>
          <wp:effectExtent l="0" t="0" r="635"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59905"/>
                  <a:stretch/>
                </pic:blipFill>
                <pic:spPr bwMode="auto">
                  <a:xfrm>
                    <a:off x="0" y="0"/>
                    <a:ext cx="3123717" cy="1838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fr-CA"/>
      </w:rPr>
      <w:fldChar w:fldCharType="begin"/>
    </w:r>
    <w:r>
      <w:rPr>
        <w:lang w:val="fr-CA"/>
      </w:rPr>
      <w:instrText xml:space="preserve"> INCLUDEPICTURE "https://www.e-healthconference.com/wp-content/themes/ehealthcon2021/images/ehealth-logo.png" \* MERGEFORMATINET </w:instrText>
    </w:r>
    <w:r>
      <w:rPr>
        <w:lang w:val="fr-CA"/>
      </w:rPr>
      <w:fldChar w:fldCharType="separate"/>
    </w:r>
    <w:r>
      <w:rPr>
        <w:lang w:val="fr-CA"/>
      </w:rPr>
      <w:fldChar w:fldCharType="end"/>
    </w:r>
    <w:r>
      <w:rPr>
        <w:noProof/>
        <w:lang w:val="fr-CA"/>
      </w:rPr>
      <w:t xml:space="preserve"> </w:t>
    </w:r>
    <w:r>
      <w:rPr>
        <w:lang w:val="fr-CA"/>
      </w:rPr>
      <w:fldChar w:fldCharType="begin"/>
    </w:r>
    <w:r>
      <w:rPr>
        <w:lang w:val="fr-CA"/>
      </w:rPr>
      <w:instrText xml:space="preserve"> INCLUDEPICTURE "https://chlnet.ca/wp-content/uploads/Best_Logo_CHLNet_Bilingual_Long_PMS_Black55-1-1.png" \* MERGEFORMATINET </w:instrText>
    </w:r>
    <w:r>
      <w:rPr>
        <w:lang w:val="fr-CA"/>
      </w:rPr>
      <w:fldChar w:fldCharType="separate"/>
    </w:r>
    <w:r>
      <w:rPr>
        <w:lang w:val="fr-CA"/>
      </w:rPr>
      <w:fldChar w:fldCharType="end"/>
    </w:r>
    <w:r>
      <w:rPr>
        <w:noProof/>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AEE"/>
    <w:multiLevelType w:val="hybridMultilevel"/>
    <w:tmpl w:val="54C0B55E"/>
    <w:lvl w:ilvl="0" w:tplc="A67EA136">
      <w:start w:val="1"/>
      <w:numFmt w:val="bullet"/>
      <w:pStyle w:val="HECBullets"/>
      <w:lvlText w:val=""/>
      <w:lvlJc w:val="left"/>
      <w:pPr>
        <w:ind w:left="720" w:hanging="360"/>
      </w:pPr>
      <w:rPr>
        <w:rFonts w:ascii="Symbol" w:hAnsi="Symbol" w:hint="default"/>
        <w:color w:val="E8206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A1C82"/>
    <w:multiLevelType w:val="hybridMultilevel"/>
    <w:tmpl w:val="6C9E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11A98"/>
    <w:multiLevelType w:val="hybridMultilevel"/>
    <w:tmpl w:val="D8D2AA94"/>
    <w:lvl w:ilvl="0" w:tplc="5A0257FA">
      <w:start w:val="1"/>
      <w:numFmt w:val="bullet"/>
      <w:lvlText w:val=""/>
      <w:lvlJc w:val="left"/>
      <w:pPr>
        <w:ind w:left="720" w:hanging="360"/>
      </w:pPr>
      <w:rPr>
        <w:rFonts w:ascii="Symbol" w:hAnsi="Symbol" w:hint="default"/>
        <w:color w:val="3F358F"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076141"/>
    <w:multiLevelType w:val="hybridMultilevel"/>
    <w:tmpl w:val="7304EB1E"/>
    <w:lvl w:ilvl="0" w:tplc="D68C532E">
      <w:start w:val="1"/>
      <w:numFmt w:val="bullet"/>
      <w:lvlText w:val=""/>
      <w:lvlJc w:val="left"/>
      <w:pPr>
        <w:ind w:left="720" w:hanging="360"/>
      </w:pPr>
      <w:rPr>
        <w:rFonts w:ascii="Symbol" w:hAnsi="Symbol" w:hint="default"/>
        <w:color w:val="E82064" w:themeColor="accent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7FCDB2"/>
    <w:multiLevelType w:val="hybridMultilevel"/>
    <w:tmpl w:val="AD3ECD88"/>
    <w:lvl w:ilvl="0" w:tplc="6256D274">
      <w:start w:val="1"/>
      <w:numFmt w:val="decimal"/>
      <w:lvlText w:val="%1."/>
      <w:lvlJc w:val="left"/>
      <w:pPr>
        <w:ind w:left="720" w:hanging="360"/>
      </w:pPr>
    </w:lvl>
    <w:lvl w:ilvl="1" w:tplc="2C2013C8">
      <w:start w:val="1"/>
      <w:numFmt w:val="lowerLetter"/>
      <w:lvlText w:val="%2."/>
      <w:lvlJc w:val="left"/>
      <w:pPr>
        <w:ind w:left="1440" w:hanging="360"/>
      </w:pPr>
    </w:lvl>
    <w:lvl w:ilvl="2" w:tplc="293E9A88">
      <w:start w:val="1"/>
      <w:numFmt w:val="lowerRoman"/>
      <w:lvlText w:val="%3."/>
      <w:lvlJc w:val="right"/>
      <w:pPr>
        <w:ind w:left="2160" w:hanging="180"/>
      </w:pPr>
    </w:lvl>
    <w:lvl w:ilvl="3" w:tplc="F61404EC">
      <w:start w:val="1"/>
      <w:numFmt w:val="decimal"/>
      <w:lvlText w:val="%4."/>
      <w:lvlJc w:val="left"/>
      <w:pPr>
        <w:ind w:left="2880" w:hanging="360"/>
      </w:pPr>
    </w:lvl>
    <w:lvl w:ilvl="4" w:tplc="1D0CA204">
      <w:start w:val="1"/>
      <w:numFmt w:val="lowerLetter"/>
      <w:lvlText w:val="%5."/>
      <w:lvlJc w:val="left"/>
      <w:pPr>
        <w:ind w:left="3600" w:hanging="360"/>
      </w:pPr>
    </w:lvl>
    <w:lvl w:ilvl="5" w:tplc="F86CF876">
      <w:start w:val="1"/>
      <w:numFmt w:val="lowerRoman"/>
      <w:lvlText w:val="%6."/>
      <w:lvlJc w:val="right"/>
      <w:pPr>
        <w:ind w:left="4320" w:hanging="180"/>
      </w:pPr>
    </w:lvl>
    <w:lvl w:ilvl="6" w:tplc="605654C2">
      <w:start w:val="1"/>
      <w:numFmt w:val="decimal"/>
      <w:lvlText w:val="%7."/>
      <w:lvlJc w:val="left"/>
      <w:pPr>
        <w:ind w:left="5040" w:hanging="360"/>
      </w:pPr>
    </w:lvl>
    <w:lvl w:ilvl="7" w:tplc="FC5018C0">
      <w:start w:val="1"/>
      <w:numFmt w:val="lowerLetter"/>
      <w:lvlText w:val="%8."/>
      <w:lvlJc w:val="left"/>
      <w:pPr>
        <w:ind w:left="5760" w:hanging="360"/>
      </w:pPr>
    </w:lvl>
    <w:lvl w:ilvl="8" w:tplc="F836CC48">
      <w:start w:val="1"/>
      <w:numFmt w:val="lowerRoman"/>
      <w:lvlText w:val="%9."/>
      <w:lvlJc w:val="right"/>
      <w:pPr>
        <w:ind w:left="6480" w:hanging="180"/>
      </w:pPr>
    </w:lvl>
  </w:abstractNum>
  <w:abstractNum w:abstractNumId="5" w15:restartNumberingAfterBreak="0">
    <w:nsid w:val="5B115EF6"/>
    <w:multiLevelType w:val="hybridMultilevel"/>
    <w:tmpl w:val="4D54DDAC"/>
    <w:lvl w:ilvl="0" w:tplc="A4BEBD80">
      <w:numFmt w:val="bullet"/>
      <w:lvlText w:val=""/>
      <w:lvlJc w:val="left"/>
      <w:pPr>
        <w:ind w:left="464" w:hanging="360"/>
      </w:pPr>
      <w:rPr>
        <w:rFonts w:ascii="Symbol" w:eastAsia="Symbol" w:hAnsi="Symbol" w:cs="Symbol" w:hint="default"/>
        <w:sz w:val="22"/>
      </w:rPr>
    </w:lvl>
    <w:lvl w:ilvl="1" w:tplc="10090003" w:tentative="1">
      <w:start w:val="1"/>
      <w:numFmt w:val="bullet"/>
      <w:lvlText w:val="o"/>
      <w:lvlJc w:val="left"/>
      <w:pPr>
        <w:ind w:left="1184" w:hanging="360"/>
      </w:pPr>
      <w:rPr>
        <w:rFonts w:ascii="Courier New" w:hAnsi="Courier New" w:cs="Courier New" w:hint="default"/>
      </w:rPr>
    </w:lvl>
    <w:lvl w:ilvl="2" w:tplc="10090005" w:tentative="1">
      <w:start w:val="1"/>
      <w:numFmt w:val="bullet"/>
      <w:lvlText w:val=""/>
      <w:lvlJc w:val="left"/>
      <w:pPr>
        <w:ind w:left="1904" w:hanging="360"/>
      </w:pPr>
      <w:rPr>
        <w:rFonts w:ascii="Wingdings" w:hAnsi="Wingdings" w:hint="default"/>
      </w:rPr>
    </w:lvl>
    <w:lvl w:ilvl="3" w:tplc="10090001" w:tentative="1">
      <w:start w:val="1"/>
      <w:numFmt w:val="bullet"/>
      <w:lvlText w:val=""/>
      <w:lvlJc w:val="left"/>
      <w:pPr>
        <w:ind w:left="2624" w:hanging="360"/>
      </w:pPr>
      <w:rPr>
        <w:rFonts w:ascii="Symbol" w:hAnsi="Symbol" w:hint="default"/>
      </w:rPr>
    </w:lvl>
    <w:lvl w:ilvl="4" w:tplc="10090003" w:tentative="1">
      <w:start w:val="1"/>
      <w:numFmt w:val="bullet"/>
      <w:lvlText w:val="o"/>
      <w:lvlJc w:val="left"/>
      <w:pPr>
        <w:ind w:left="3344" w:hanging="360"/>
      </w:pPr>
      <w:rPr>
        <w:rFonts w:ascii="Courier New" w:hAnsi="Courier New" w:cs="Courier New" w:hint="default"/>
      </w:rPr>
    </w:lvl>
    <w:lvl w:ilvl="5" w:tplc="10090005" w:tentative="1">
      <w:start w:val="1"/>
      <w:numFmt w:val="bullet"/>
      <w:lvlText w:val=""/>
      <w:lvlJc w:val="left"/>
      <w:pPr>
        <w:ind w:left="4064" w:hanging="360"/>
      </w:pPr>
      <w:rPr>
        <w:rFonts w:ascii="Wingdings" w:hAnsi="Wingdings" w:hint="default"/>
      </w:rPr>
    </w:lvl>
    <w:lvl w:ilvl="6" w:tplc="10090001" w:tentative="1">
      <w:start w:val="1"/>
      <w:numFmt w:val="bullet"/>
      <w:lvlText w:val=""/>
      <w:lvlJc w:val="left"/>
      <w:pPr>
        <w:ind w:left="4784" w:hanging="360"/>
      </w:pPr>
      <w:rPr>
        <w:rFonts w:ascii="Symbol" w:hAnsi="Symbol" w:hint="default"/>
      </w:rPr>
    </w:lvl>
    <w:lvl w:ilvl="7" w:tplc="10090003" w:tentative="1">
      <w:start w:val="1"/>
      <w:numFmt w:val="bullet"/>
      <w:lvlText w:val="o"/>
      <w:lvlJc w:val="left"/>
      <w:pPr>
        <w:ind w:left="5504" w:hanging="360"/>
      </w:pPr>
      <w:rPr>
        <w:rFonts w:ascii="Courier New" w:hAnsi="Courier New" w:cs="Courier New" w:hint="default"/>
      </w:rPr>
    </w:lvl>
    <w:lvl w:ilvl="8" w:tplc="10090005" w:tentative="1">
      <w:start w:val="1"/>
      <w:numFmt w:val="bullet"/>
      <w:lvlText w:val=""/>
      <w:lvlJc w:val="left"/>
      <w:pPr>
        <w:ind w:left="6224" w:hanging="360"/>
      </w:pPr>
      <w:rPr>
        <w:rFonts w:ascii="Wingdings" w:hAnsi="Wingdings" w:hint="default"/>
      </w:rPr>
    </w:lvl>
  </w:abstractNum>
  <w:abstractNum w:abstractNumId="6" w15:restartNumberingAfterBreak="0">
    <w:nsid w:val="60094F43"/>
    <w:multiLevelType w:val="hybridMultilevel"/>
    <w:tmpl w:val="8D1CCC2E"/>
    <w:lvl w:ilvl="0" w:tplc="A3D25556">
      <w:start w:val="1"/>
      <w:numFmt w:val="decimal"/>
      <w:lvlText w:val="%1."/>
      <w:lvlJc w:val="left"/>
      <w:pPr>
        <w:ind w:left="720" w:hanging="360"/>
      </w:pPr>
    </w:lvl>
    <w:lvl w:ilvl="1" w:tplc="1990FC12">
      <w:start w:val="1"/>
      <w:numFmt w:val="lowerLetter"/>
      <w:lvlText w:val="%2."/>
      <w:lvlJc w:val="left"/>
      <w:pPr>
        <w:ind w:left="1440" w:hanging="360"/>
      </w:pPr>
    </w:lvl>
    <w:lvl w:ilvl="2" w:tplc="FC1A236C">
      <w:start w:val="1"/>
      <w:numFmt w:val="lowerRoman"/>
      <w:lvlText w:val="%3."/>
      <w:lvlJc w:val="right"/>
      <w:pPr>
        <w:ind w:left="2160" w:hanging="180"/>
      </w:pPr>
    </w:lvl>
    <w:lvl w:ilvl="3" w:tplc="3C7A97C6">
      <w:start w:val="1"/>
      <w:numFmt w:val="decimal"/>
      <w:lvlText w:val="%4."/>
      <w:lvlJc w:val="left"/>
      <w:pPr>
        <w:ind w:left="2880" w:hanging="360"/>
      </w:pPr>
    </w:lvl>
    <w:lvl w:ilvl="4" w:tplc="13920E5E">
      <w:start w:val="1"/>
      <w:numFmt w:val="lowerLetter"/>
      <w:lvlText w:val="%5."/>
      <w:lvlJc w:val="left"/>
      <w:pPr>
        <w:ind w:left="3600" w:hanging="360"/>
      </w:pPr>
    </w:lvl>
    <w:lvl w:ilvl="5" w:tplc="6D943D5C">
      <w:start w:val="1"/>
      <w:numFmt w:val="lowerRoman"/>
      <w:lvlText w:val="%6."/>
      <w:lvlJc w:val="right"/>
      <w:pPr>
        <w:ind w:left="4320" w:hanging="180"/>
      </w:pPr>
    </w:lvl>
    <w:lvl w:ilvl="6" w:tplc="72D84956">
      <w:start w:val="1"/>
      <w:numFmt w:val="decimal"/>
      <w:lvlText w:val="%7."/>
      <w:lvlJc w:val="left"/>
      <w:pPr>
        <w:ind w:left="5040" w:hanging="360"/>
      </w:pPr>
    </w:lvl>
    <w:lvl w:ilvl="7" w:tplc="DAC095B4">
      <w:start w:val="1"/>
      <w:numFmt w:val="lowerLetter"/>
      <w:lvlText w:val="%8."/>
      <w:lvlJc w:val="left"/>
      <w:pPr>
        <w:ind w:left="5760" w:hanging="360"/>
      </w:pPr>
    </w:lvl>
    <w:lvl w:ilvl="8" w:tplc="9410B16E">
      <w:start w:val="1"/>
      <w:numFmt w:val="lowerRoman"/>
      <w:lvlText w:val="%9."/>
      <w:lvlJc w:val="right"/>
      <w:pPr>
        <w:ind w:left="6480" w:hanging="180"/>
      </w:pPr>
    </w:lvl>
  </w:abstractNum>
  <w:abstractNum w:abstractNumId="7" w15:restartNumberingAfterBreak="0">
    <w:nsid w:val="7E5C5D71"/>
    <w:multiLevelType w:val="hybridMultilevel"/>
    <w:tmpl w:val="7E423340"/>
    <w:lvl w:ilvl="0" w:tplc="823C9E92">
      <w:start w:val="1"/>
      <w:numFmt w:val="bullet"/>
      <w:pStyle w:val="Subtitle"/>
      <w:lvlText w:val=""/>
      <w:lvlJc w:val="left"/>
      <w:pPr>
        <w:ind w:left="720" w:hanging="360"/>
      </w:pPr>
      <w:rPr>
        <w:rFonts w:ascii="Symbol" w:hAnsi="Symbol" w:hint="default"/>
        <w:color w:val="E8206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76BB7"/>
    <w:multiLevelType w:val="hybridMultilevel"/>
    <w:tmpl w:val="E0A84584"/>
    <w:lvl w:ilvl="0" w:tplc="56AC9036">
      <w:start w:val="1"/>
      <w:numFmt w:val="bullet"/>
      <w:lvlText w:val=""/>
      <w:lvlJc w:val="left"/>
      <w:pPr>
        <w:ind w:left="720" w:hanging="360"/>
      </w:pPr>
      <w:rPr>
        <w:rFonts w:ascii="Symbol" w:hAnsi="Symbol" w:hint="default"/>
        <w:color w:val="E82064" w:themeColor="accent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3772073">
    <w:abstractNumId w:val="8"/>
  </w:num>
  <w:num w:numId="2" w16cid:durableId="2048753296">
    <w:abstractNumId w:val="3"/>
  </w:num>
  <w:num w:numId="3" w16cid:durableId="882718660">
    <w:abstractNumId w:val="2"/>
  </w:num>
  <w:num w:numId="4" w16cid:durableId="488209418">
    <w:abstractNumId w:val="0"/>
  </w:num>
  <w:num w:numId="5" w16cid:durableId="234094792">
    <w:abstractNumId w:val="7"/>
  </w:num>
  <w:num w:numId="6" w16cid:durableId="1461799833">
    <w:abstractNumId w:val="1"/>
  </w:num>
  <w:num w:numId="7" w16cid:durableId="281350560">
    <w:abstractNumId w:val="6"/>
  </w:num>
  <w:num w:numId="8" w16cid:durableId="1355962815">
    <w:abstractNumId w:val="4"/>
  </w:num>
  <w:num w:numId="9" w16cid:durableId="78816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E0"/>
    <w:rsid w:val="00013413"/>
    <w:rsid w:val="000515CA"/>
    <w:rsid w:val="00076BF9"/>
    <w:rsid w:val="000919E3"/>
    <w:rsid w:val="00091E42"/>
    <w:rsid w:val="00092437"/>
    <w:rsid w:val="0009273B"/>
    <w:rsid w:val="00093C54"/>
    <w:rsid w:val="000B0CCF"/>
    <w:rsid w:val="000B5B8B"/>
    <w:rsid w:val="000C3902"/>
    <w:rsid w:val="000D01C0"/>
    <w:rsid w:val="000D3AA6"/>
    <w:rsid w:val="000E2E06"/>
    <w:rsid w:val="00110576"/>
    <w:rsid w:val="00110FC4"/>
    <w:rsid w:val="001322AA"/>
    <w:rsid w:val="001457F9"/>
    <w:rsid w:val="00153694"/>
    <w:rsid w:val="0016114D"/>
    <w:rsid w:val="00183CD7"/>
    <w:rsid w:val="00187E28"/>
    <w:rsid w:val="00194C4B"/>
    <w:rsid w:val="001C34B3"/>
    <w:rsid w:val="001C3DCA"/>
    <w:rsid w:val="001C55CA"/>
    <w:rsid w:val="001E7772"/>
    <w:rsid w:val="0023183D"/>
    <w:rsid w:val="0024046C"/>
    <w:rsid w:val="002946CF"/>
    <w:rsid w:val="002C101C"/>
    <w:rsid w:val="002C1E50"/>
    <w:rsid w:val="002D1284"/>
    <w:rsid w:val="002E2042"/>
    <w:rsid w:val="002F0FFB"/>
    <w:rsid w:val="00304547"/>
    <w:rsid w:val="0031746C"/>
    <w:rsid w:val="0031756E"/>
    <w:rsid w:val="00342E95"/>
    <w:rsid w:val="0036661C"/>
    <w:rsid w:val="003756D2"/>
    <w:rsid w:val="0039297C"/>
    <w:rsid w:val="003B04D5"/>
    <w:rsid w:val="003B1CA2"/>
    <w:rsid w:val="003B55A6"/>
    <w:rsid w:val="003D088D"/>
    <w:rsid w:val="003D3CD5"/>
    <w:rsid w:val="003E793A"/>
    <w:rsid w:val="003F1AEB"/>
    <w:rsid w:val="004023F8"/>
    <w:rsid w:val="00414B0A"/>
    <w:rsid w:val="00420B35"/>
    <w:rsid w:val="00430191"/>
    <w:rsid w:val="004566BB"/>
    <w:rsid w:val="00481399"/>
    <w:rsid w:val="00481CB8"/>
    <w:rsid w:val="004A2F78"/>
    <w:rsid w:val="004A3663"/>
    <w:rsid w:val="00500643"/>
    <w:rsid w:val="005131E0"/>
    <w:rsid w:val="005139D2"/>
    <w:rsid w:val="00522D24"/>
    <w:rsid w:val="005273D2"/>
    <w:rsid w:val="00533D75"/>
    <w:rsid w:val="00533FED"/>
    <w:rsid w:val="005439B8"/>
    <w:rsid w:val="0055399B"/>
    <w:rsid w:val="00567BA5"/>
    <w:rsid w:val="00570956"/>
    <w:rsid w:val="00570B9F"/>
    <w:rsid w:val="00575082"/>
    <w:rsid w:val="0057591A"/>
    <w:rsid w:val="00577FE5"/>
    <w:rsid w:val="00582AE3"/>
    <w:rsid w:val="00584598"/>
    <w:rsid w:val="005912C9"/>
    <w:rsid w:val="0059493C"/>
    <w:rsid w:val="00596A22"/>
    <w:rsid w:val="005A1E30"/>
    <w:rsid w:val="00625635"/>
    <w:rsid w:val="00625FED"/>
    <w:rsid w:val="00644506"/>
    <w:rsid w:val="00656A35"/>
    <w:rsid w:val="006608AC"/>
    <w:rsid w:val="006C1308"/>
    <w:rsid w:val="006C1D98"/>
    <w:rsid w:val="006C2C2E"/>
    <w:rsid w:val="006D3317"/>
    <w:rsid w:val="006E4821"/>
    <w:rsid w:val="00710EEF"/>
    <w:rsid w:val="0072627A"/>
    <w:rsid w:val="007314BA"/>
    <w:rsid w:val="007351A4"/>
    <w:rsid w:val="00735860"/>
    <w:rsid w:val="00762169"/>
    <w:rsid w:val="0078431B"/>
    <w:rsid w:val="007A136D"/>
    <w:rsid w:val="007C2E85"/>
    <w:rsid w:val="007C5060"/>
    <w:rsid w:val="007C5D20"/>
    <w:rsid w:val="007C63BF"/>
    <w:rsid w:val="007D0888"/>
    <w:rsid w:val="008267E2"/>
    <w:rsid w:val="008331D0"/>
    <w:rsid w:val="008420BE"/>
    <w:rsid w:val="008502BB"/>
    <w:rsid w:val="00870856"/>
    <w:rsid w:val="00882206"/>
    <w:rsid w:val="008938F3"/>
    <w:rsid w:val="008C54FD"/>
    <w:rsid w:val="008D6D6E"/>
    <w:rsid w:val="00921F2A"/>
    <w:rsid w:val="00962DD1"/>
    <w:rsid w:val="00981EA3"/>
    <w:rsid w:val="00984F41"/>
    <w:rsid w:val="00985DFF"/>
    <w:rsid w:val="009C14FE"/>
    <w:rsid w:val="009E1305"/>
    <w:rsid w:val="009E2379"/>
    <w:rsid w:val="009E5912"/>
    <w:rsid w:val="00A61BC4"/>
    <w:rsid w:val="00A620CD"/>
    <w:rsid w:val="00A627CD"/>
    <w:rsid w:val="00A9699F"/>
    <w:rsid w:val="00AA056D"/>
    <w:rsid w:val="00AB1892"/>
    <w:rsid w:val="00B07024"/>
    <w:rsid w:val="00B158A9"/>
    <w:rsid w:val="00B26B0B"/>
    <w:rsid w:val="00B32DCC"/>
    <w:rsid w:val="00B44F88"/>
    <w:rsid w:val="00B57B34"/>
    <w:rsid w:val="00B610CA"/>
    <w:rsid w:val="00B61D93"/>
    <w:rsid w:val="00B67086"/>
    <w:rsid w:val="00B73840"/>
    <w:rsid w:val="00B84D3C"/>
    <w:rsid w:val="00B868D5"/>
    <w:rsid w:val="00B94B58"/>
    <w:rsid w:val="00BA2024"/>
    <w:rsid w:val="00BA2277"/>
    <w:rsid w:val="00BB13D6"/>
    <w:rsid w:val="00BC46F9"/>
    <w:rsid w:val="00BE6E35"/>
    <w:rsid w:val="00BE6F68"/>
    <w:rsid w:val="00BF55A0"/>
    <w:rsid w:val="00BF5991"/>
    <w:rsid w:val="00BF5E22"/>
    <w:rsid w:val="00C0145C"/>
    <w:rsid w:val="00C22C31"/>
    <w:rsid w:val="00C90F1C"/>
    <w:rsid w:val="00C9519D"/>
    <w:rsid w:val="00C9787C"/>
    <w:rsid w:val="00CA0B91"/>
    <w:rsid w:val="00CE09E0"/>
    <w:rsid w:val="00CE1290"/>
    <w:rsid w:val="00CE3591"/>
    <w:rsid w:val="00D75490"/>
    <w:rsid w:val="00D86AB2"/>
    <w:rsid w:val="00D917BE"/>
    <w:rsid w:val="00DC4660"/>
    <w:rsid w:val="00E3306D"/>
    <w:rsid w:val="00E55020"/>
    <w:rsid w:val="00E7079E"/>
    <w:rsid w:val="00E82A4E"/>
    <w:rsid w:val="00E857D7"/>
    <w:rsid w:val="00EA3C6A"/>
    <w:rsid w:val="00EB1E66"/>
    <w:rsid w:val="00EB4C8F"/>
    <w:rsid w:val="00ED217E"/>
    <w:rsid w:val="00EE4532"/>
    <w:rsid w:val="00EF145F"/>
    <w:rsid w:val="00F26680"/>
    <w:rsid w:val="00F462E7"/>
    <w:rsid w:val="00F5203F"/>
    <w:rsid w:val="00F62751"/>
    <w:rsid w:val="00F67B47"/>
    <w:rsid w:val="00F71499"/>
    <w:rsid w:val="00F90B47"/>
    <w:rsid w:val="00FB3137"/>
    <w:rsid w:val="00FB33E8"/>
    <w:rsid w:val="00FF6AC0"/>
    <w:rsid w:val="00FF6BFA"/>
    <w:rsid w:val="00FF74D6"/>
    <w:rsid w:val="0D4CDE50"/>
    <w:rsid w:val="0F8915A0"/>
    <w:rsid w:val="1037D445"/>
    <w:rsid w:val="1348DCE6"/>
    <w:rsid w:val="1706D249"/>
    <w:rsid w:val="18FDA2DD"/>
    <w:rsid w:val="19C58E2E"/>
    <w:rsid w:val="1BFBEFCC"/>
    <w:rsid w:val="20F3A06F"/>
    <w:rsid w:val="21C9EF6E"/>
    <w:rsid w:val="2518B25E"/>
    <w:rsid w:val="29AC8967"/>
    <w:rsid w:val="2A5E37CF"/>
    <w:rsid w:val="2C1C3A84"/>
    <w:rsid w:val="2EC67849"/>
    <w:rsid w:val="3205F18C"/>
    <w:rsid w:val="32234B9C"/>
    <w:rsid w:val="36DA5B7A"/>
    <w:rsid w:val="3774AF9F"/>
    <w:rsid w:val="3E3D13BD"/>
    <w:rsid w:val="41930D54"/>
    <w:rsid w:val="466572C9"/>
    <w:rsid w:val="4729EF14"/>
    <w:rsid w:val="47A23C8C"/>
    <w:rsid w:val="49619E25"/>
    <w:rsid w:val="4C5A40EF"/>
    <w:rsid w:val="4C865209"/>
    <w:rsid w:val="4E28D19D"/>
    <w:rsid w:val="513BA5D7"/>
    <w:rsid w:val="55FE0BBE"/>
    <w:rsid w:val="56140BF2"/>
    <w:rsid w:val="5895E335"/>
    <w:rsid w:val="5EA38F6B"/>
    <w:rsid w:val="6D239E5C"/>
    <w:rsid w:val="6D5E0BA2"/>
    <w:rsid w:val="6DB18AC1"/>
    <w:rsid w:val="71567DE2"/>
    <w:rsid w:val="73BF6223"/>
    <w:rsid w:val="75AD3BCD"/>
    <w:rsid w:val="7ED0B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568F"/>
  <w15:chartTrackingRefBased/>
  <w15:docId w15:val="{53B566DE-3E79-46A2-8566-FF0A355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EE4532"/>
    <w:pPr>
      <w:keepNext/>
      <w:keepLines/>
      <w:spacing w:after="240" w:line="240" w:lineRule="auto"/>
      <w:outlineLvl w:val="0"/>
    </w:pPr>
    <w:rPr>
      <w:rFonts w:ascii="Arial" w:eastAsiaTheme="majorEastAsia" w:hAnsi="Arial" w:cs="Arial"/>
      <w:b/>
      <w:bCs/>
      <w:color w:val="3F358F" w:themeColor="accent1"/>
      <w:spacing w:val="6"/>
      <w:sz w:val="32"/>
      <w:szCs w:val="32"/>
    </w:rPr>
  </w:style>
  <w:style w:type="paragraph" w:styleId="Heading2">
    <w:name w:val="heading 2"/>
    <w:basedOn w:val="Normal"/>
    <w:next w:val="Normal"/>
    <w:link w:val="Heading2Char"/>
    <w:uiPriority w:val="9"/>
    <w:unhideWhenUsed/>
    <w:qFormat/>
    <w:rsid w:val="00BB13D6"/>
    <w:pPr>
      <w:keepNext/>
      <w:keepLines/>
      <w:spacing w:before="40" w:after="0" w:line="276" w:lineRule="auto"/>
      <w:outlineLvl w:val="1"/>
    </w:pPr>
    <w:rPr>
      <w:rFonts w:ascii="Arial" w:eastAsiaTheme="majorEastAsia" w:hAnsi="Arial" w:cs="Arial"/>
      <w:b/>
      <w:bCs/>
      <w:color w:val="E82064" w:themeColor="accent5"/>
      <w:sz w:val="28"/>
      <w:szCs w:val="28"/>
    </w:rPr>
  </w:style>
  <w:style w:type="paragraph" w:styleId="Heading3">
    <w:name w:val="heading 3"/>
    <w:basedOn w:val="Normal"/>
    <w:next w:val="Normal"/>
    <w:link w:val="Heading3Char"/>
    <w:uiPriority w:val="9"/>
    <w:unhideWhenUsed/>
    <w:qFormat/>
    <w:rsid w:val="00EE4532"/>
    <w:pPr>
      <w:keepNext/>
      <w:keepLines/>
      <w:spacing w:before="40" w:after="0"/>
      <w:outlineLvl w:val="2"/>
    </w:pPr>
    <w:rPr>
      <w:rFonts w:ascii="Arial" w:eastAsiaTheme="majorEastAsia" w:hAnsi="Arial" w:cs="Arial"/>
      <w:b/>
      <w:color w:val="3F358F" w:themeColor="accent1"/>
      <w:sz w:val="24"/>
      <w:szCs w:val="28"/>
      <w:shd w:val="clear" w:color="auto" w:fill="FFFFFF"/>
    </w:rPr>
  </w:style>
  <w:style w:type="paragraph" w:styleId="Heading4">
    <w:name w:val="heading 4"/>
    <w:basedOn w:val="Normal"/>
    <w:next w:val="Normal"/>
    <w:link w:val="Heading4Char"/>
    <w:uiPriority w:val="9"/>
    <w:unhideWhenUsed/>
    <w:qFormat/>
    <w:rsid w:val="00625635"/>
    <w:pPr>
      <w:keepNext/>
      <w:keepLines/>
      <w:spacing w:before="40" w:after="0"/>
      <w:outlineLvl w:val="3"/>
    </w:pPr>
    <w:rPr>
      <w:rFonts w:ascii="Arial" w:eastAsiaTheme="majorEastAsia" w:hAnsi="Arial" w:cstheme="majorBidi"/>
      <w:i/>
      <w:iCs/>
    </w:rPr>
  </w:style>
  <w:style w:type="paragraph" w:styleId="Heading5">
    <w:name w:val="heading 5"/>
    <w:basedOn w:val="Normal"/>
    <w:next w:val="Normal"/>
    <w:link w:val="Heading5Char"/>
    <w:uiPriority w:val="9"/>
    <w:unhideWhenUsed/>
    <w:qFormat/>
    <w:rsid w:val="003D3CD5"/>
    <w:pPr>
      <w:keepNext/>
      <w:keepLines/>
      <w:spacing w:before="40" w:after="0"/>
      <w:outlineLvl w:val="4"/>
    </w:pPr>
    <w:rPr>
      <w:rFonts w:asciiTheme="majorHAnsi" w:eastAsiaTheme="majorEastAsia" w:hAnsiTheme="majorHAnsi" w:cstheme="majorBidi"/>
      <w:color w:val="2F27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32"/>
  </w:style>
  <w:style w:type="paragraph" w:styleId="Footer">
    <w:name w:val="footer"/>
    <w:basedOn w:val="Normal"/>
    <w:link w:val="FooterChar"/>
    <w:uiPriority w:val="99"/>
    <w:unhideWhenUsed/>
    <w:rsid w:val="00EE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32"/>
  </w:style>
  <w:style w:type="paragraph" w:styleId="NoSpacing">
    <w:name w:val="No Spacing"/>
    <w:aliases w:val="Body Content"/>
    <w:basedOn w:val="Normal"/>
    <w:uiPriority w:val="1"/>
    <w:qFormat/>
    <w:rsid w:val="00194C4B"/>
    <w:pPr>
      <w:spacing w:line="276" w:lineRule="auto"/>
    </w:pPr>
    <w:rPr>
      <w:rFonts w:ascii="Arial" w:hAnsi="Arial" w:cs="Arial"/>
    </w:rPr>
  </w:style>
  <w:style w:type="character" w:customStyle="1" w:styleId="Heading1Char">
    <w:name w:val="Heading 1 Char"/>
    <w:basedOn w:val="DefaultParagraphFont"/>
    <w:link w:val="Heading1"/>
    <w:uiPriority w:val="9"/>
    <w:rsid w:val="00EE4532"/>
    <w:rPr>
      <w:rFonts w:ascii="Arial" w:eastAsiaTheme="majorEastAsia" w:hAnsi="Arial" w:cs="Arial"/>
      <w:b/>
      <w:bCs/>
      <w:color w:val="3F358F" w:themeColor="accent1"/>
      <w:spacing w:val="6"/>
      <w:sz w:val="32"/>
      <w:szCs w:val="32"/>
    </w:rPr>
  </w:style>
  <w:style w:type="character" w:customStyle="1" w:styleId="Heading2Char">
    <w:name w:val="Heading 2 Char"/>
    <w:basedOn w:val="DefaultParagraphFont"/>
    <w:link w:val="Heading2"/>
    <w:uiPriority w:val="9"/>
    <w:rsid w:val="00BB13D6"/>
    <w:rPr>
      <w:rFonts w:ascii="Arial" w:eastAsiaTheme="majorEastAsia" w:hAnsi="Arial" w:cs="Arial"/>
      <w:b/>
      <w:bCs/>
      <w:color w:val="E82064" w:themeColor="accent5"/>
      <w:sz w:val="28"/>
      <w:szCs w:val="28"/>
    </w:rPr>
  </w:style>
  <w:style w:type="character" w:customStyle="1" w:styleId="Heading3Char">
    <w:name w:val="Heading 3 Char"/>
    <w:basedOn w:val="DefaultParagraphFont"/>
    <w:link w:val="Heading3"/>
    <w:uiPriority w:val="9"/>
    <w:rsid w:val="00EE4532"/>
    <w:rPr>
      <w:rFonts w:ascii="Arial" w:eastAsiaTheme="majorEastAsia" w:hAnsi="Arial" w:cs="Arial"/>
      <w:b/>
      <w:color w:val="3F358F" w:themeColor="accent1"/>
      <w:sz w:val="24"/>
      <w:szCs w:val="28"/>
    </w:rPr>
  </w:style>
  <w:style w:type="paragraph" w:styleId="Subtitle">
    <w:name w:val="Subtitle"/>
    <w:aliases w:val="Bullet Level 1"/>
    <w:basedOn w:val="NoSpacing"/>
    <w:next w:val="Normal"/>
    <w:link w:val="SubtitleChar"/>
    <w:uiPriority w:val="11"/>
    <w:qFormat/>
    <w:rsid w:val="0009273B"/>
    <w:pPr>
      <w:numPr>
        <w:numId w:val="5"/>
      </w:numPr>
      <w:spacing w:before="160"/>
    </w:pPr>
  </w:style>
  <w:style w:type="character" w:customStyle="1" w:styleId="SubtitleChar">
    <w:name w:val="Subtitle Char"/>
    <w:aliases w:val="Bullet Level 1 Char"/>
    <w:basedOn w:val="DefaultParagraphFont"/>
    <w:link w:val="Subtitle"/>
    <w:uiPriority w:val="11"/>
    <w:rsid w:val="0009273B"/>
    <w:rPr>
      <w:rFonts w:ascii="Arial" w:hAnsi="Arial" w:cs="Arial"/>
    </w:rPr>
  </w:style>
  <w:style w:type="character" w:styleId="SubtleEmphasis">
    <w:name w:val="Subtle Emphasis"/>
    <w:aliases w:val="Bullet Level 2"/>
    <w:uiPriority w:val="19"/>
    <w:rsid w:val="00110576"/>
    <w:rPr>
      <w:color w:val="000000"/>
      <w:shd w:val="clear" w:color="auto" w:fill="FFFFFF"/>
    </w:rPr>
  </w:style>
  <w:style w:type="character" w:customStyle="1" w:styleId="Heading4Char">
    <w:name w:val="Heading 4 Char"/>
    <w:basedOn w:val="DefaultParagraphFont"/>
    <w:link w:val="Heading4"/>
    <w:uiPriority w:val="9"/>
    <w:rsid w:val="00625635"/>
    <w:rPr>
      <w:rFonts w:ascii="Arial" w:eastAsiaTheme="majorEastAsia" w:hAnsi="Arial" w:cstheme="majorBidi"/>
      <w:i/>
      <w:iCs/>
    </w:rPr>
  </w:style>
  <w:style w:type="paragraph" w:styleId="TOCHeading">
    <w:name w:val="TOC Heading"/>
    <w:basedOn w:val="Heading1"/>
    <w:next w:val="Normal"/>
    <w:uiPriority w:val="39"/>
    <w:unhideWhenUsed/>
    <w:qFormat/>
    <w:rsid w:val="00625635"/>
    <w:pPr>
      <w:spacing w:before="240" w:after="0" w:line="259" w:lineRule="auto"/>
      <w:outlineLvl w:val="9"/>
    </w:pPr>
    <w:rPr>
      <w:rFonts w:asciiTheme="majorHAnsi" w:hAnsiTheme="majorHAnsi" w:cstheme="majorBidi"/>
      <w:b w:val="0"/>
      <w:bCs w:val="0"/>
      <w:color w:val="2F276A" w:themeColor="accent1" w:themeShade="BF"/>
      <w:spacing w:val="0"/>
      <w:lang w:val="en-US"/>
    </w:rPr>
  </w:style>
  <w:style w:type="paragraph" w:styleId="TOC1">
    <w:name w:val="toc 1"/>
    <w:basedOn w:val="Normal"/>
    <w:next w:val="Normal"/>
    <w:autoRedefine/>
    <w:uiPriority w:val="39"/>
    <w:unhideWhenUsed/>
    <w:rsid w:val="00625635"/>
    <w:pPr>
      <w:spacing w:after="100"/>
    </w:pPr>
  </w:style>
  <w:style w:type="character" w:styleId="Hyperlink">
    <w:name w:val="Hyperlink"/>
    <w:basedOn w:val="DefaultParagraphFont"/>
    <w:uiPriority w:val="99"/>
    <w:unhideWhenUsed/>
    <w:rsid w:val="00625635"/>
    <w:rPr>
      <w:color w:val="0070C0" w:themeColor="hyperlink"/>
      <w:u w:val="single"/>
    </w:rPr>
  </w:style>
  <w:style w:type="table" w:styleId="TableGrid">
    <w:name w:val="Table Grid"/>
    <w:basedOn w:val="TableNormal"/>
    <w:uiPriority w:val="39"/>
    <w:rsid w:val="00B94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CBullets">
    <w:name w:val="HEC Bullets"/>
    <w:link w:val="HECBulletsChar"/>
    <w:rsid w:val="0009273B"/>
    <w:pPr>
      <w:numPr>
        <w:numId w:val="4"/>
      </w:numPr>
      <w:spacing w:after="120" w:line="276" w:lineRule="auto"/>
    </w:pPr>
    <w:rPr>
      <w:rFonts w:ascii="Arial" w:hAnsi="Arial" w:cs="Arial"/>
      <w:shd w:val="clear" w:color="auto" w:fill="FFFFFF"/>
      <w14:shadow w14:blurRad="50800" w14:dist="50800" w14:dir="5400000" w14:sx="0" w14:sy="0" w14:kx="0" w14:ky="0" w14:algn="ctr">
        <w14:schemeClr w14:val="bg1">
          <w14:alpha w14:val="100000"/>
        </w14:schemeClr>
      </w14:shadow>
    </w:rPr>
  </w:style>
  <w:style w:type="paragraph" w:styleId="NormalWeb">
    <w:name w:val="Normal (Web)"/>
    <w:basedOn w:val="Normal"/>
    <w:uiPriority w:val="99"/>
    <w:semiHidden/>
    <w:unhideWhenUsed/>
    <w:rsid w:val="007358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CBulletsChar">
    <w:name w:val="HEC Bullets Char"/>
    <w:basedOn w:val="DefaultParagraphFont"/>
    <w:link w:val="HECBullets"/>
    <w:rsid w:val="0009273B"/>
    <w:rPr>
      <w:rFonts w:ascii="Arial" w:hAnsi="Arial" w:cs="Arial"/>
      <w14:shadow w14:blurRad="50800" w14:dist="50800" w14:dir="5400000" w14:sx="0" w14:sy="0" w14:kx="0" w14:ky="0" w14:algn="ctr">
        <w14:schemeClr w14:val="bg1">
          <w14:alpha w14:val="100000"/>
        </w14:schemeClr>
      </w14:shadow>
    </w:rPr>
  </w:style>
  <w:style w:type="paragraph" w:styleId="ListParagraph">
    <w:name w:val="List Paragraph"/>
    <w:basedOn w:val="Normal"/>
    <w:uiPriority w:val="34"/>
    <w:rsid w:val="000515CA"/>
    <w:pPr>
      <w:ind w:left="720"/>
      <w:contextualSpacing/>
    </w:pPr>
  </w:style>
  <w:style w:type="character" w:customStyle="1" w:styleId="Heading5Char">
    <w:name w:val="Heading 5 Char"/>
    <w:basedOn w:val="DefaultParagraphFont"/>
    <w:link w:val="Heading5"/>
    <w:uiPriority w:val="9"/>
    <w:rsid w:val="003D3CD5"/>
    <w:rPr>
      <w:rFonts w:asciiTheme="majorHAnsi" w:eastAsiaTheme="majorEastAsia" w:hAnsiTheme="majorHAnsi" w:cstheme="majorBidi"/>
      <w:color w:val="2F276A" w:themeColor="accent1" w:themeShade="BF"/>
    </w:rPr>
  </w:style>
  <w:style w:type="character" w:styleId="CommentReference">
    <w:name w:val="annotation reference"/>
    <w:basedOn w:val="DefaultParagraphFont"/>
    <w:uiPriority w:val="99"/>
    <w:semiHidden/>
    <w:unhideWhenUsed/>
    <w:rsid w:val="0036661C"/>
    <w:rPr>
      <w:sz w:val="16"/>
      <w:szCs w:val="16"/>
    </w:rPr>
  </w:style>
  <w:style w:type="paragraph" w:styleId="CommentText">
    <w:name w:val="annotation text"/>
    <w:basedOn w:val="Normal"/>
    <w:link w:val="CommentTextChar"/>
    <w:uiPriority w:val="99"/>
    <w:semiHidden/>
    <w:unhideWhenUsed/>
    <w:rsid w:val="0036661C"/>
    <w:pPr>
      <w:spacing w:line="240" w:lineRule="auto"/>
    </w:pPr>
    <w:rPr>
      <w:sz w:val="20"/>
      <w:szCs w:val="20"/>
    </w:rPr>
  </w:style>
  <w:style w:type="character" w:customStyle="1" w:styleId="CommentTextChar">
    <w:name w:val="Comment Text Char"/>
    <w:basedOn w:val="DefaultParagraphFont"/>
    <w:link w:val="CommentText"/>
    <w:uiPriority w:val="99"/>
    <w:semiHidden/>
    <w:rsid w:val="0036661C"/>
    <w:rPr>
      <w:sz w:val="20"/>
      <w:szCs w:val="20"/>
    </w:rPr>
  </w:style>
  <w:style w:type="paragraph" w:styleId="CommentSubject">
    <w:name w:val="annotation subject"/>
    <w:basedOn w:val="CommentText"/>
    <w:next w:val="CommentText"/>
    <w:link w:val="CommentSubjectChar"/>
    <w:uiPriority w:val="99"/>
    <w:semiHidden/>
    <w:unhideWhenUsed/>
    <w:rsid w:val="0036661C"/>
    <w:rPr>
      <w:b/>
      <w:bCs/>
    </w:rPr>
  </w:style>
  <w:style w:type="character" w:customStyle="1" w:styleId="CommentSubjectChar">
    <w:name w:val="Comment Subject Char"/>
    <w:basedOn w:val="CommentTextChar"/>
    <w:link w:val="CommentSubject"/>
    <w:uiPriority w:val="99"/>
    <w:semiHidden/>
    <w:rsid w:val="0036661C"/>
    <w:rPr>
      <w:b/>
      <w:bCs/>
      <w:sz w:val="20"/>
      <w:szCs w:val="20"/>
    </w:rPr>
  </w:style>
  <w:style w:type="character" w:styleId="UnresolvedMention">
    <w:name w:val="Unresolved Mention"/>
    <w:basedOn w:val="DefaultParagraphFont"/>
    <w:uiPriority w:val="99"/>
    <w:semiHidden/>
    <w:unhideWhenUsed/>
    <w:rsid w:val="00FF6BFA"/>
    <w:rPr>
      <w:color w:val="605E5C"/>
      <w:shd w:val="clear" w:color="auto" w:fill="E1DFDD"/>
    </w:rPr>
  </w:style>
  <w:style w:type="paragraph" w:styleId="Revision">
    <w:name w:val="Revision"/>
    <w:hidden/>
    <w:uiPriority w:val="99"/>
    <w:semiHidden/>
    <w:rsid w:val="00BE6F68"/>
    <w:pPr>
      <w:spacing w:after="0" w:line="240" w:lineRule="auto"/>
    </w:pPr>
  </w:style>
  <w:style w:type="character" w:styleId="FollowedHyperlink">
    <w:name w:val="FollowedHyperlink"/>
    <w:basedOn w:val="DefaultParagraphFont"/>
    <w:uiPriority w:val="99"/>
    <w:semiHidden/>
    <w:unhideWhenUsed/>
    <w:rsid w:val="0031756E"/>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740">
      <w:bodyDiv w:val="1"/>
      <w:marLeft w:val="0"/>
      <w:marRight w:val="0"/>
      <w:marTop w:val="0"/>
      <w:marBottom w:val="0"/>
      <w:divBdr>
        <w:top w:val="none" w:sz="0" w:space="0" w:color="auto"/>
        <w:left w:val="none" w:sz="0" w:space="0" w:color="auto"/>
        <w:bottom w:val="none" w:sz="0" w:space="0" w:color="auto"/>
        <w:right w:val="none" w:sz="0" w:space="0" w:color="auto"/>
      </w:divBdr>
    </w:div>
    <w:div w:id="889879974">
      <w:bodyDiv w:val="1"/>
      <w:marLeft w:val="0"/>
      <w:marRight w:val="0"/>
      <w:marTop w:val="0"/>
      <w:marBottom w:val="0"/>
      <w:divBdr>
        <w:top w:val="none" w:sz="0" w:space="0" w:color="auto"/>
        <w:left w:val="none" w:sz="0" w:space="0" w:color="auto"/>
        <w:bottom w:val="none" w:sz="0" w:space="0" w:color="auto"/>
        <w:right w:val="none" w:sz="0" w:space="0" w:color="auto"/>
      </w:divBdr>
    </w:div>
    <w:div w:id="20050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xcellence.ca/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hlnet.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grimes@chlnet.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healthconference.com/" TargetMode="External"/><Relationship Id="rId5" Type="http://schemas.openxmlformats.org/officeDocument/2006/relationships/styles" Target="styles.xml"/><Relationship Id="rId15" Type="http://schemas.openxmlformats.org/officeDocument/2006/relationships/hyperlink" Target="https://www.infoway-inforoute.ca/fr/" TargetMode="External"/><Relationship Id="rId10" Type="http://schemas.openxmlformats.org/officeDocument/2006/relationships/hyperlink" Target="mailto:kgrimes@chlnet.c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hi.ca/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Medjesi\Healthcare%20Excellence%20Canada%20Excellence%20en%20sant&#233;%20Canada\Amalco%20Communications%20-%20Documents\Amalgamation%20(New)\Brand%20Elements\FINAL%20Templates\Letterhead_Template.dotx" TargetMode="External"/></Relationships>
</file>

<file path=word/theme/theme1.xml><?xml version="1.0" encoding="utf-8"?>
<a:theme xmlns:a="http://schemas.openxmlformats.org/drawingml/2006/main" name="HEC for HR_temp">
  <a:themeElements>
    <a:clrScheme name="Healthcare Excellence Canada">
      <a:dk1>
        <a:sysClr val="windowText" lastClr="000000"/>
      </a:dk1>
      <a:lt1>
        <a:sysClr val="window" lastClr="FFFFFF"/>
      </a:lt1>
      <a:dk2>
        <a:srgbClr val="595959"/>
      </a:dk2>
      <a:lt2>
        <a:srgbClr val="D8D8D8"/>
      </a:lt2>
      <a:accent1>
        <a:srgbClr val="3F358F"/>
      </a:accent1>
      <a:accent2>
        <a:srgbClr val="02A8A5"/>
      </a:accent2>
      <a:accent3>
        <a:srgbClr val="FCE100"/>
      </a:accent3>
      <a:accent4>
        <a:srgbClr val="F99F20"/>
      </a:accent4>
      <a:accent5>
        <a:srgbClr val="E82064"/>
      </a:accent5>
      <a:accent6>
        <a:srgbClr val="0000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5DA195D61BA44A8E817F8E9878BF7" ma:contentTypeVersion="14" ma:contentTypeDescription="Create a new document." ma:contentTypeScope="" ma:versionID="1fa229889107852d9a9b1d4941c690fe">
  <xsd:schema xmlns:xsd="http://www.w3.org/2001/XMLSchema" xmlns:xs="http://www.w3.org/2001/XMLSchema" xmlns:p="http://schemas.microsoft.com/office/2006/metadata/properties" xmlns:ns2="a3888937-90d9-4129-a085-fcfd4a4a9d33" xmlns:ns3="3d313377-1482-4588-8d03-6951af1d3301" targetNamespace="http://schemas.microsoft.com/office/2006/metadata/properties" ma:root="true" ma:fieldsID="d4435affaff33fb55013bf4329e80518" ns2:_="" ns3:_="">
    <xsd:import namespace="a3888937-90d9-4129-a085-fcfd4a4a9d33"/>
    <xsd:import namespace="3d313377-1482-4588-8d03-6951af1d33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937-90d9-4129-a085-fcfd4a4a9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13377-1482-4588-8d03-6951af1d33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0778ef-88cd-46d4-8124-951916a02012}" ma:internalName="TaxCatchAll" ma:showField="CatchAllData" ma:web="3d313377-1482-4588-8d03-6951af1d330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313377-1482-4588-8d03-6951af1d3301" xsi:nil="true"/>
    <lcf76f155ced4ddcb4097134ff3c332f xmlns="a3888937-90d9-4129-a085-fcfd4a4a9d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32416-2F48-40EB-8054-B28012B1EAA3}">
  <ds:schemaRefs>
    <ds:schemaRef ds:uri="http://schemas.microsoft.com/sharepoint/v3/contenttype/forms"/>
  </ds:schemaRefs>
</ds:datastoreItem>
</file>

<file path=customXml/itemProps2.xml><?xml version="1.0" encoding="utf-8"?>
<ds:datastoreItem xmlns:ds="http://schemas.openxmlformats.org/officeDocument/2006/customXml" ds:itemID="{82C2A0DE-30C2-49D6-96F5-A7035A7C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937-90d9-4129-a085-fcfd4a4a9d33"/>
    <ds:schemaRef ds:uri="3d313377-1482-4588-8d03-6951af1d3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C460E-0FD0-4494-92C5-EB23A457B7CE}">
  <ds:schemaRefs>
    <ds:schemaRef ds:uri="http://schemas.microsoft.com/office/2006/metadata/properties"/>
    <ds:schemaRef ds:uri="http://schemas.microsoft.com/office/infopath/2007/PartnerControls"/>
    <ds:schemaRef ds:uri="3d313377-1482-4588-8d03-6951af1d3301"/>
    <ds:schemaRef ds:uri="a3888937-90d9-4129-a085-fcfd4a4a9d33"/>
  </ds:schemaRefs>
</ds:datastoreItem>
</file>

<file path=docProps/app.xml><?xml version="1.0" encoding="utf-8"?>
<Properties xmlns="http://schemas.openxmlformats.org/officeDocument/2006/extended-properties" xmlns:vt="http://schemas.openxmlformats.org/officeDocument/2006/docPropsVTypes">
  <Template>Letterhead_Template</Template>
  <TotalTime>2</TotalTime>
  <Pages>4</Pages>
  <Words>1262</Words>
  <Characters>6846</Characters>
  <Application>Microsoft Office Word</Application>
  <DocSecurity>0</DocSecurity>
  <Lines>129</Lines>
  <Paragraphs>66</Paragraphs>
  <ScaleCrop>false</ScaleCrop>
  <Company/>
  <LinksUpToDate>false</LinksUpToDate>
  <CharactersWithSpaces>8042</CharactersWithSpaces>
  <SharedDoc>false</SharedDoc>
  <HLinks>
    <vt:vector size="42" baseType="variant">
      <vt:variant>
        <vt:i4>4194416</vt:i4>
      </vt:variant>
      <vt:variant>
        <vt:i4>69</vt:i4>
      </vt:variant>
      <vt:variant>
        <vt:i4>0</vt:i4>
      </vt:variant>
      <vt:variant>
        <vt:i4>5</vt:i4>
      </vt:variant>
      <vt:variant>
        <vt:lpwstr>mailto:kgrimes@chlnet.ca</vt:lpwstr>
      </vt:variant>
      <vt:variant>
        <vt:lpwstr/>
      </vt:variant>
      <vt:variant>
        <vt:i4>1703950</vt:i4>
      </vt:variant>
      <vt:variant>
        <vt:i4>15</vt:i4>
      </vt:variant>
      <vt:variant>
        <vt:i4>0</vt:i4>
      </vt:variant>
      <vt:variant>
        <vt:i4>5</vt:i4>
      </vt:variant>
      <vt:variant>
        <vt:lpwstr>https://www.infoway-inforoute.ca/en/</vt:lpwstr>
      </vt:variant>
      <vt:variant>
        <vt:lpwstr/>
      </vt:variant>
      <vt:variant>
        <vt:i4>7274547</vt:i4>
      </vt:variant>
      <vt:variant>
        <vt:i4>12</vt:i4>
      </vt:variant>
      <vt:variant>
        <vt:i4>0</vt:i4>
      </vt:variant>
      <vt:variant>
        <vt:i4>5</vt:i4>
      </vt:variant>
      <vt:variant>
        <vt:lpwstr>http://www.cihi.ca/</vt:lpwstr>
      </vt:variant>
      <vt:variant>
        <vt:lpwstr/>
      </vt:variant>
      <vt:variant>
        <vt:i4>1769487</vt:i4>
      </vt:variant>
      <vt:variant>
        <vt:i4>9</vt:i4>
      </vt:variant>
      <vt:variant>
        <vt:i4>0</vt:i4>
      </vt:variant>
      <vt:variant>
        <vt:i4>5</vt:i4>
      </vt:variant>
      <vt:variant>
        <vt:lpwstr>https://www.healthcareexcellence.ca/</vt:lpwstr>
      </vt:variant>
      <vt:variant>
        <vt:lpwstr/>
      </vt:variant>
      <vt:variant>
        <vt:i4>917569</vt:i4>
      </vt:variant>
      <vt:variant>
        <vt:i4>6</vt:i4>
      </vt:variant>
      <vt:variant>
        <vt:i4>0</vt:i4>
      </vt:variant>
      <vt:variant>
        <vt:i4>5</vt:i4>
      </vt:variant>
      <vt:variant>
        <vt:lpwstr>http://www.chlnet.ca/</vt:lpwstr>
      </vt:variant>
      <vt:variant>
        <vt:lpwstr/>
      </vt:variant>
      <vt:variant>
        <vt:i4>4980756</vt:i4>
      </vt:variant>
      <vt:variant>
        <vt:i4>3</vt:i4>
      </vt:variant>
      <vt:variant>
        <vt:i4>0</vt:i4>
      </vt:variant>
      <vt:variant>
        <vt:i4>5</vt:i4>
      </vt:variant>
      <vt:variant>
        <vt:lpwstr>https://www.e-healthconference.com/e-health-2023/</vt:lpwstr>
      </vt:variant>
      <vt:variant>
        <vt:lpwstr/>
      </vt:variant>
      <vt:variant>
        <vt:i4>4194416</vt:i4>
      </vt:variant>
      <vt:variant>
        <vt:i4>0</vt:i4>
      </vt:variant>
      <vt:variant>
        <vt:i4>0</vt:i4>
      </vt:variant>
      <vt:variant>
        <vt:i4>5</vt:i4>
      </vt:variant>
      <vt:variant>
        <vt:lpwstr>mailto:kgrimes@chlnet.ca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HEC-ESC Letterhead Template</dc:title>
  <dc:subject/>
  <dc:creator>Pam Medjesi</dc:creator>
  <cp:keywords/>
  <dc:description/>
  <cp:lastModifiedBy>Kelly Grimes</cp:lastModifiedBy>
  <cp:revision>3</cp:revision>
  <dcterms:created xsi:type="dcterms:W3CDTF">2026-01-20T16:43:00Z</dcterms:created>
  <dcterms:modified xsi:type="dcterms:W3CDTF">2026-01-20T16:45:00Z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0x010100DD05DA195D61BA44A8E817F8E9878BF7</vt:lpwstr>
  </property>
  <property fmtid="{D5CDD505-2E9C-101B-9397-08002B2CF9AE}" pid="3" name="Order">
    <vt:r8>585500</vt:r8>
  </property>
  <property fmtid="{D5CDD505-2E9C-101B-9397-08002B2CF9AE}" pid="4" name="GUID">
    <vt:lpwstr>b1e3f869-8057-449d-b6b7-db8e715dc21e</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